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C9310" w14:textId="24CAF5A2" w:rsidR="00164704" w:rsidRPr="00D71A92" w:rsidRDefault="00164704" w:rsidP="00B27112">
      <w:pPr>
        <w:tabs>
          <w:tab w:val="right" w:pos="10000"/>
        </w:tabs>
        <w:spacing w:after="0"/>
        <w:jc w:val="both"/>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G1</w:t>
      </w:r>
      <w:r w:rsidR="00454D93" w:rsidRPr="00454D93">
        <w:rPr>
          <w:rStyle w:val="Emphasis"/>
          <w:b/>
          <w:i w:val="0"/>
          <w:sz w:val="22"/>
        </w:rPr>
        <w:t xml:space="preserve"> #</w:t>
      </w:r>
      <w:r w:rsidR="00611966">
        <w:rPr>
          <w:rStyle w:val="Emphasis"/>
          <w:b/>
          <w:i w:val="0"/>
          <w:sz w:val="22"/>
        </w:rPr>
        <w:t>101</w:t>
      </w:r>
      <w:r w:rsidRPr="00A41770">
        <w:rPr>
          <w:rStyle w:val="Emphasis"/>
          <w:b/>
          <w:i w:val="0"/>
          <w:sz w:val="22"/>
        </w:rPr>
        <w:tab/>
      </w:r>
      <w:r w:rsidR="0086529F">
        <w:rPr>
          <w:rStyle w:val="Emphasis"/>
          <w:b/>
          <w:i w:val="0"/>
          <w:sz w:val="22"/>
        </w:rPr>
        <w:t>R1-</w:t>
      </w:r>
      <w:r w:rsidR="003D67DE" w:rsidRPr="003D67DE">
        <w:t xml:space="preserve"> </w:t>
      </w:r>
      <w:r w:rsidR="003D67DE" w:rsidRPr="003D67DE">
        <w:rPr>
          <w:rStyle w:val="Emphasis"/>
          <w:b/>
          <w:i w:val="0"/>
          <w:sz w:val="22"/>
        </w:rPr>
        <w:t>200</w:t>
      </w:r>
      <w:r w:rsidR="00611966">
        <w:rPr>
          <w:rStyle w:val="Emphasis"/>
          <w:b/>
          <w:i w:val="0"/>
          <w:sz w:val="22"/>
        </w:rPr>
        <w:t>3681</w:t>
      </w:r>
    </w:p>
    <w:p w14:paraId="3192798C" w14:textId="55DD1597" w:rsidR="008A6BAD" w:rsidRPr="00051139" w:rsidRDefault="003D67DE" w:rsidP="00B27112">
      <w:pPr>
        <w:tabs>
          <w:tab w:val="right" w:pos="9630"/>
        </w:tabs>
        <w:spacing w:after="0"/>
        <w:jc w:val="both"/>
        <w:rPr>
          <w:rStyle w:val="Emphasis"/>
          <w:rFonts w:eastAsiaTheme="minorEastAsia"/>
          <w:b/>
          <w:i w:val="0"/>
          <w:sz w:val="22"/>
          <w:lang w:eastAsia="zh-TW"/>
        </w:rPr>
      </w:pPr>
      <w:r>
        <w:rPr>
          <w:rStyle w:val="Emphasis"/>
          <w:rFonts w:eastAsia="PMingLiU"/>
          <w:b/>
          <w:i w:val="0"/>
          <w:sz w:val="22"/>
          <w:lang w:eastAsia="zh-TW"/>
        </w:rPr>
        <w:t xml:space="preserve">e-Meeting, </w:t>
      </w:r>
      <w:r w:rsidR="00611966" w:rsidRPr="00611966">
        <w:rPr>
          <w:rFonts w:eastAsia="PMingLiU"/>
          <w:b/>
          <w:iCs/>
          <w:sz w:val="22"/>
          <w:lang w:eastAsia="zh-TW"/>
        </w:rPr>
        <w:t>May 25th – June 5th, 2020</w:t>
      </w:r>
    </w:p>
    <w:p w14:paraId="5B4DB432" w14:textId="44E0CB8D" w:rsidR="00164704" w:rsidRPr="008F0CC9" w:rsidRDefault="00164704" w:rsidP="00B27112">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w:t>
      </w:r>
      <w:r w:rsidR="007C2691">
        <w:rPr>
          <w:rStyle w:val="Emphasis"/>
          <w:b/>
          <w:i w:val="0"/>
          <w:sz w:val="22"/>
        </w:rPr>
        <w:t>2.4.1</w:t>
      </w:r>
    </w:p>
    <w:p w14:paraId="4F06C5D1" w14:textId="77777777" w:rsidR="00164704" w:rsidRPr="00A41770" w:rsidRDefault="00164704" w:rsidP="00B27112">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r w:rsidRPr="00A41770">
        <w:rPr>
          <w:rStyle w:val="Emphasis"/>
          <w:b/>
          <w:i w:val="0"/>
          <w:sz w:val="22"/>
        </w:rPr>
        <w:t xml:space="preserve"> Inc.</w:t>
      </w:r>
    </w:p>
    <w:p w14:paraId="51DFD318" w14:textId="27B28C9B" w:rsidR="00164704" w:rsidRPr="006135EA" w:rsidRDefault="00164704" w:rsidP="00B2711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114AAD">
        <w:rPr>
          <w:rStyle w:val="Emphasis"/>
          <w:b/>
          <w:i w:val="0"/>
          <w:sz w:val="22"/>
        </w:rPr>
        <w:t>Discussion o</w:t>
      </w:r>
      <w:r w:rsidR="00F73897" w:rsidRPr="00F73897">
        <w:rPr>
          <w:b/>
          <w:iCs/>
          <w:sz w:val="22"/>
        </w:rPr>
        <w:t xml:space="preserve">n </w:t>
      </w:r>
      <w:r w:rsidR="006800B3">
        <w:rPr>
          <w:b/>
          <w:iCs/>
          <w:sz w:val="22"/>
        </w:rPr>
        <w:t xml:space="preserve">sidelink </w:t>
      </w:r>
      <w:r w:rsidR="00F73897" w:rsidRPr="00F73897">
        <w:rPr>
          <w:b/>
          <w:iCs/>
          <w:sz w:val="22"/>
        </w:rPr>
        <w:t>physical layer structure</w:t>
      </w:r>
    </w:p>
    <w:p w14:paraId="12B21657" w14:textId="77777777" w:rsidR="00164704" w:rsidRPr="00A41770" w:rsidRDefault="00164704" w:rsidP="00B2711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550FBA2E" w14:textId="77777777" w:rsidR="004503F9" w:rsidRPr="00183CB7" w:rsidRDefault="004503F9" w:rsidP="00B27112">
      <w:pPr>
        <w:pStyle w:val="Heading1"/>
        <w:spacing w:before="0" w:after="0"/>
        <w:jc w:val="both"/>
      </w:pPr>
      <w:bookmarkStart w:id="2" w:name="_Ref477948028"/>
      <w:r w:rsidRPr="00183CB7">
        <w:t>Introduction</w:t>
      </w:r>
      <w:bookmarkEnd w:id="2"/>
    </w:p>
    <w:p w14:paraId="458C4AA1" w14:textId="1765BE50" w:rsidR="003009A8" w:rsidRDefault="003009A8" w:rsidP="00B27112">
      <w:pPr>
        <w:spacing w:before="120"/>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provide our views on </w:t>
      </w:r>
      <w:r w:rsidR="001B61EA">
        <w:rPr>
          <w:rFonts w:eastAsiaTheme="minorEastAsia"/>
          <w:lang w:val="en-GB" w:eastAsia="zh-TW"/>
        </w:rPr>
        <w:t>the</w:t>
      </w:r>
      <w:r w:rsidR="00D97DE8">
        <w:rPr>
          <w:rFonts w:eastAsiaTheme="minorEastAsia"/>
          <w:lang w:val="en-GB" w:eastAsia="zh-TW"/>
        </w:rPr>
        <w:t xml:space="preserve"> remaining issues </w:t>
      </w:r>
      <w:r w:rsidR="00D97DE8">
        <w:rPr>
          <w:rFonts w:hint="eastAsia"/>
          <w:lang w:val="en-GB" w:eastAsia="zh-CN"/>
        </w:rPr>
        <w:t>of the</w:t>
      </w:r>
      <w:r w:rsidR="001B61EA">
        <w:rPr>
          <w:rFonts w:eastAsiaTheme="minorEastAsia"/>
          <w:lang w:val="en-GB" w:eastAsia="zh-TW"/>
        </w:rPr>
        <w:t xml:space="preserve"> physical channel structure</w:t>
      </w:r>
      <w:r w:rsidR="004045D1">
        <w:rPr>
          <w:rFonts w:eastAsiaTheme="minorEastAsia"/>
          <w:lang w:val="en-GB" w:eastAsia="zh-TW"/>
        </w:rPr>
        <w:t xml:space="preserve"> based on the </w:t>
      </w:r>
      <w:r w:rsidR="00260942">
        <w:rPr>
          <w:rFonts w:eastAsiaTheme="minorEastAsia"/>
          <w:lang w:val="en-GB" w:eastAsia="zh-TW"/>
        </w:rPr>
        <w:t>agree</w:t>
      </w:r>
      <w:r w:rsidR="00D97DE8">
        <w:rPr>
          <w:rFonts w:eastAsiaTheme="minorEastAsia"/>
          <w:lang w:val="en-GB" w:eastAsia="zh-TW"/>
        </w:rPr>
        <w:t>ments and the feature lead summary in the previous meetings.</w:t>
      </w:r>
    </w:p>
    <w:p w14:paraId="54885C8C" w14:textId="6C13D692" w:rsidR="004F6E83" w:rsidRDefault="00D97DE8" w:rsidP="00B27112">
      <w:pPr>
        <w:pStyle w:val="Heading1"/>
        <w:jc w:val="both"/>
        <w:rPr>
          <w:lang w:eastAsia="zh-CN"/>
        </w:rPr>
      </w:pPr>
      <w:r>
        <w:rPr>
          <w:lang w:eastAsia="zh-CN"/>
        </w:rPr>
        <w:t>Discussions on Remaining Issues</w:t>
      </w:r>
    </w:p>
    <w:p w14:paraId="60B51242" w14:textId="0B24C7DD" w:rsidR="00B5070A" w:rsidRPr="00B5070A" w:rsidRDefault="00D97DE8" w:rsidP="00B5070A">
      <w:pPr>
        <w:pStyle w:val="Heading2"/>
        <w:numPr>
          <w:ilvl w:val="0"/>
          <w:numId w:val="0"/>
        </w:numPr>
        <w:spacing w:line="360" w:lineRule="auto"/>
        <w:jc w:val="both"/>
        <w:rPr>
          <w:rFonts w:eastAsiaTheme="minorEastAsia"/>
          <w:lang w:eastAsia="ko-KR"/>
        </w:rPr>
      </w:pPr>
      <w:r>
        <w:rPr>
          <w:rFonts w:eastAsiaTheme="minorEastAsia" w:hint="eastAsia"/>
          <w:lang w:eastAsia="ko-KR"/>
        </w:rPr>
        <w:t>Issue 1.</w:t>
      </w:r>
      <w:r>
        <w:rPr>
          <w:rFonts w:eastAsiaTheme="minorEastAsia"/>
          <w:lang w:eastAsia="ko-KR"/>
        </w:rPr>
        <w:t xml:space="preserve"> Resource Pool</w:t>
      </w:r>
      <w:r>
        <w:rPr>
          <w:rFonts w:eastAsiaTheme="minorEastAsia" w:hint="eastAsia"/>
          <w:lang w:eastAsia="ko-KR"/>
        </w:rPr>
        <w:t>/BWP</w:t>
      </w:r>
    </w:p>
    <w:p w14:paraId="1D8A6A23" w14:textId="6D9BC015" w:rsidR="00B5070A" w:rsidRPr="00D97DE8" w:rsidRDefault="00B5070A" w:rsidP="00B5070A">
      <w:pPr>
        <w:pStyle w:val="Style1"/>
        <w:numPr>
          <w:ilvl w:val="0"/>
          <w:numId w:val="27"/>
        </w:numPr>
        <w:spacing w:after="0" w:afterAutospacing="0" w:line="360" w:lineRule="auto"/>
        <w:outlineLvl w:val="2"/>
        <w:rPr>
          <w:rFonts w:eastAsiaTheme="minorEastAsia"/>
          <w:b/>
          <w:sz w:val="22"/>
          <w:szCs w:val="22"/>
          <w:u w:val="single"/>
          <w:lang w:eastAsia="ko-KR"/>
        </w:rPr>
      </w:pPr>
      <w:r w:rsidRPr="00B5070A">
        <w:rPr>
          <w:rFonts w:eastAsiaTheme="minorEastAsia"/>
          <w:b/>
          <w:sz w:val="22"/>
          <w:szCs w:val="22"/>
          <w:u w:val="single"/>
          <w:lang w:eastAsia="ko-KR"/>
        </w:rPr>
        <w:t xml:space="preserve">Signaling of </w:t>
      </w:r>
      <w:r>
        <w:rPr>
          <w:rFonts w:eastAsiaTheme="minorEastAsia"/>
          <w:b/>
          <w:sz w:val="22"/>
          <w:szCs w:val="22"/>
          <w:u w:val="single"/>
          <w:lang w:eastAsia="ko-KR"/>
        </w:rPr>
        <w:t>R</w:t>
      </w:r>
      <w:r w:rsidRPr="00B5070A">
        <w:rPr>
          <w:rFonts w:eastAsiaTheme="minorEastAsia"/>
          <w:b/>
          <w:sz w:val="22"/>
          <w:szCs w:val="22"/>
          <w:u w:val="single"/>
          <w:lang w:eastAsia="ko-KR"/>
        </w:rPr>
        <w:t xml:space="preserve">esource </w:t>
      </w:r>
      <w:r>
        <w:rPr>
          <w:rFonts w:eastAsiaTheme="minorEastAsia"/>
          <w:b/>
          <w:sz w:val="22"/>
          <w:szCs w:val="22"/>
          <w:u w:val="single"/>
          <w:lang w:eastAsia="ko-KR"/>
        </w:rPr>
        <w:t>P</w:t>
      </w:r>
      <w:r w:rsidRPr="00B5070A">
        <w:rPr>
          <w:rFonts w:eastAsiaTheme="minorEastAsia"/>
          <w:b/>
          <w:sz w:val="22"/>
          <w:szCs w:val="22"/>
          <w:u w:val="single"/>
          <w:lang w:eastAsia="ko-KR"/>
        </w:rPr>
        <w:t>oo</w:t>
      </w:r>
      <w:r>
        <w:rPr>
          <w:rFonts w:eastAsiaTheme="minorEastAsia"/>
          <w:b/>
          <w:sz w:val="22"/>
          <w:szCs w:val="22"/>
          <w:u w:val="single"/>
          <w:lang w:eastAsia="ko-KR"/>
        </w:rPr>
        <w:t>l</w:t>
      </w:r>
    </w:p>
    <w:p w14:paraId="42255E26" w14:textId="5A5D6BCF" w:rsidR="00B5070A" w:rsidRDefault="00B5070A" w:rsidP="00B5070A">
      <w:pPr>
        <w:ind w:left="284"/>
        <w:jc w:val="both"/>
        <w:rPr>
          <w:rFonts w:eastAsiaTheme="minorEastAsia"/>
          <w:sz w:val="22"/>
          <w:szCs w:val="22"/>
          <w:lang w:eastAsia="ko-KR"/>
        </w:rPr>
      </w:pPr>
      <w:r w:rsidRPr="00B5070A">
        <w:rPr>
          <w:rFonts w:eastAsiaTheme="minorEastAsia"/>
          <w:sz w:val="22"/>
          <w:szCs w:val="22"/>
          <w:lang w:eastAsia="ko-KR"/>
        </w:rPr>
        <w:t xml:space="preserve">UEs synced to BS will use TDD-UL-DL-ConfigCommon for uu interface whereas the other UEs may rely on SL-Config in S-SSB. TDD-UL-DL-ConfigCommon for uu interface are unlikely aligned with SL-Config in S-SSB due to the different signaling format/length with the different granularity/interpretation for UL slots </w:t>
      </w:r>
      <w:r>
        <w:rPr>
          <w:rFonts w:eastAsiaTheme="minorEastAsia"/>
          <w:sz w:val="22"/>
          <w:szCs w:val="22"/>
          <w:lang w:eastAsia="ko-KR"/>
        </w:rPr>
        <w:t>indication by the different UEs.</w:t>
      </w:r>
    </w:p>
    <w:p w14:paraId="3F789FE6" w14:textId="77777777" w:rsidR="00B5070A" w:rsidRDefault="00B5070A" w:rsidP="00B5070A">
      <w:pPr>
        <w:ind w:left="284"/>
        <w:jc w:val="both"/>
        <w:rPr>
          <w:rFonts w:eastAsiaTheme="minorEastAsia"/>
          <w:sz w:val="22"/>
          <w:szCs w:val="22"/>
          <w:lang w:eastAsia="ko-KR"/>
        </w:rPr>
      </w:pPr>
      <w:r w:rsidRPr="00B5070A">
        <w:rPr>
          <w:rFonts w:eastAsiaTheme="minorEastAsia"/>
          <w:sz w:val="22"/>
          <w:szCs w:val="22"/>
          <w:lang w:eastAsia="ko-KR"/>
        </w:rPr>
        <w:t xml:space="preserve">Firstly, how to ensure the alignment needs to be specified. </w:t>
      </w:r>
      <w:r>
        <w:rPr>
          <w:rFonts w:eastAsiaTheme="minorEastAsia"/>
          <w:sz w:val="22"/>
          <w:szCs w:val="22"/>
          <w:lang w:eastAsia="ko-KR"/>
        </w:rPr>
        <w:t>T</w:t>
      </w:r>
      <w:r w:rsidRPr="00B5070A">
        <w:rPr>
          <w:rFonts w:eastAsiaTheme="minorEastAsia"/>
          <w:sz w:val="22"/>
          <w:szCs w:val="22"/>
          <w:lang w:eastAsia="ko-KR"/>
        </w:rPr>
        <w:t>DD-UL-DL-ConfigCommon is transmitted by BS for uu operation whereas S-SSB is transmitted/received by UE for SL operation. There are the different entities as well as the different signaling formats.</w:t>
      </w:r>
    </w:p>
    <w:p w14:paraId="78EAC0A6" w14:textId="2CED959B" w:rsidR="00B5070A" w:rsidRDefault="00B5070A" w:rsidP="00B5070A">
      <w:pPr>
        <w:ind w:left="284"/>
        <w:jc w:val="both"/>
        <w:rPr>
          <w:rFonts w:eastAsiaTheme="minorEastAsia"/>
          <w:sz w:val="22"/>
          <w:szCs w:val="22"/>
          <w:lang w:eastAsia="ko-KR"/>
        </w:rPr>
      </w:pPr>
      <w:r w:rsidRPr="00B5070A">
        <w:rPr>
          <w:rFonts w:eastAsiaTheme="minorEastAsia"/>
          <w:sz w:val="22"/>
          <w:szCs w:val="22"/>
          <w:lang w:eastAsia="ko-KR"/>
        </w:rPr>
        <w:t>Secondly, TDD-UL-DL-ConfigCommon is for uu interface with the fine granularity. It can’t be changed for adapting the signaling format of UL/DL configuration in S-SSB with coarse granularity by losing some TDD patterns or UL</w:t>
      </w:r>
      <w:r>
        <w:rPr>
          <w:rFonts w:eastAsiaTheme="minorEastAsia"/>
          <w:sz w:val="22"/>
          <w:szCs w:val="22"/>
          <w:lang w:eastAsia="ko-KR"/>
        </w:rPr>
        <w:t xml:space="preserve"> slots, as concerned by some operators.</w:t>
      </w:r>
    </w:p>
    <w:p w14:paraId="2586AA63" w14:textId="77777777" w:rsidR="00B5070A" w:rsidRDefault="00B5070A" w:rsidP="00B5070A">
      <w:pPr>
        <w:ind w:left="284"/>
        <w:jc w:val="both"/>
        <w:rPr>
          <w:rFonts w:eastAsiaTheme="minorEastAsia"/>
          <w:sz w:val="22"/>
          <w:szCs w:val="22"/>
          <w:lang w:eastAsia="ko-KR"/>
        </w:rPr>
      </w:pPr>
      <w:r w:rsidRPr="00B5070A">
        <w:rPr>
          <w:rFonts w:eastAsiaTheme="minorEastAsia"/>
          <w:sz w:val="22"/>
          <w:szCs w:val="22"/>
          <w:lang w:eastAsia="ko-KR"/>
        </w:rPr>
        <w:t>For the alignment, there could be two options:</w:t>
      </w:r>
    </w:p>
    <w:p w14:paraId="2FF143C6" w14:textId="77777777" w:rsidR="00B5070A" w:rsidRPr="00B5070A" w:rsidRDefault="00B5070A" w:rsidP="00B5070A">
      <w:pPr>
        <w:pStyle w:val="ListParagraph"/>
        <w:numPr>
          <w:ilvl w:val="0"/>
          <w:numId w:val="29"/>
        </w:numPr>
        <w:jc w:val="both"/>
        <w:rPr>
          <w:rFonts w:ascii="Times New Roman" w:eastAsiaTheme="minorEastAsia" w:hAnsi="Times New Roman"/>
          <w:lang w:eastAsia="ko-KR"/>
        </w:rPr>
      </w:pPr>
      <w:r w:rsidRPr="00B5070A">
        <w:rPr>
          <w:rFonts w:ascii="Times New Roman" w:eastAsiaTheme="minorEastAsia" w:hAnsi="Times New Roman"/>
          <w:lang w:eastAsia="ko-KR"/>
        </w:rPr>
        <w:t>Option 1: UL slots are derived from TDD-UL-DL-ConfigCommon used for uu interface. And define the rule on how to derive the one in S-SSB for SL from uu signaling. Such rule can secure the alignment.</w:t>
      </w:r>
    </w:p>
    <w:p w14:paraId="6E8379DF" w14:textId="77777777" w:rsidR="00B5070A" w:rsidRDefault="00B5070A" w:rsidP="00B5070A">
      <w:pPr>
        <w:pStyle w:val="ListParagraph"/>
        <w:numPr>
          <w:ilvl w:val="0"/>
          <w:numId w:val="29"/>
        </w:numPr>
        <w:jc w:val="both"/>
        <w:rPr>
          <w:rFonts w:ascii="Times New Roman" w:eastAsiaTheme="minorEastAsia" w:hAnsi="Times New Roman"/>
          <w:lang w:eastAsia="ko-KR"/>
        </w:rPr>
      </w:pPr>
      <w:r w:rsidRPr="00B5070A">
        <w:rPr>
          <w:rFonts w:ascii="Times New Roman" w:eastAsiaTheme="minorEastAsia" w:hAnsi="Times New Roman"/>
          <w:lang w:eastAsia="ko-KR"/>
        </w:rPr>
        <w:t>Option 2: UL slots are indicated by a new signaling (e.g., SL-UL-DL-ConfigCommon) in SIB for SL operation by using the same signaling format in S-SSB. Then the in-coverage UE transmitting PSBCH just use it in S-SSB for transmission without any derivation. In this case, it can be up to network or operator(s) to secure the alignment easily without the loss on the uu operation.</w:t>
      </w:r>
    </w:p>
    <w:p w14:paraId="54B7C1A5" w14:textId="44E74EC1" w:rsidR="00B5070A" w:rsidRDefault="00B5070A" w:rsidP="00B5070A">
      <w:pPr>
        <w:ind w:left="284"/>
        <w:jc w:val="both"/>
        <w:rPr>
          <w:rFonts w:eastAsiaTheme="minorEastAsia"/>
          <w:lang w:eastAsia="ko-KR"/>
        </w:rPr>
      </w:pPr>
      <w:r w:rsidRPr="00B5070A">
        <w:rPr>
          <w:rFonts w:eastAsiaTheme="minorEastAsia"/>
          <w:lang w:eastAsia="ko-KR"/>
        </w:rPr>
        <w:t>Based on the analysis, Option 2 is more preferred by giving more flexibility for operation by operators and network vendors. Option 1 will cause large impact on the spec by introducing the complicated rules.</w:t>
      </w:r>
    </w:p>
    <w:p w14:paraId="46AD5FD9" w14:textId="67648624" w:rsidR="00B5070A" w:rsidRPr="00B5070A" w:rsidRDefault="00B5070A" w:rsidP="00B5070A">
      <w:pPr>
        <w:ind w:leftChars="144" w:left="288"/>
        <w:jc w:val="both"/>
        <w:rPr>
          <w:lang w:val="en-GB" w:eastAsia="zh-TW"/>
        </w:rPr>
      </w:pPr>
      <w:bookmarkStart w:id="3" w:name="_Ref40526348"/>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11966">
        <w:rPr>
          <w:b/>
          <w:noProof/>
        </w:rPr>
        <w:t>1</w:t>
      </w:r>
      <w:r w:rsidRPr="00D509B2">
        <w:rPr>
          <w:b/>
        </w:rPr>
        <w:fldChar w:fldCharType="end"/>
      </w:r>
      <w:r w:rsidRPr="00D509B2">
        <w:rPr>
          <w:b/>
          <w:lang w:val="en-GB" w:eastAsia="zh-CN"/>
        </w:rPr>
        <w:t xml:space="preserve">: </w:t>
      </w:r>
      <w:r w:rsidR="00611966">
        <w:rPr>
          <w:b/>
          <w:lang w:val="en-GB" w:eastAsia="zh-CN"/>
        </w:rPr>
        <w:t>A new signalling is introduced in SIB for SL operation, e.g., SL-UL-DL-ConfigCommon, for alignment of UL Slots indexing among all SL UEs.</w:t>
      </w:r>
      <w:bookmarkEnd w:id="3"/>
    </w:p>
    <w:p w14:paraId="1DFAB8AB" w14:textId="10593835" w:rsidR="00292156" w:rsidRPr="00D97DE8" w:rsidRDefault="00292156" w:rsidP="00B5070A">
      <w:pPr>
        <w:pStyle w:val="Style1"/>
        <w:numPr>
          <w:ilvl w:val="0"/>
          <w:numId w:val="27"/>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val="en-GB" w:eastAsia="ko-KR"/>
        </w:rPr>
        <w:t xml:space="preserve">BWP switching between </w:t>
      </w:r>
      <w:r w:rsidRPr="00D036D7">
        <w:rPr>
          <w:rFonts w:eastAsiaTheme="minorEastAsia"/>
          <w:b/>
          <w:sz w:val="22"/>
          <w:szCs w:val="22"/>
          <w:u w:val="single"/>
          <w:lang w:eastAsia="ko-KR"/>
        </w:rPr>
        <w:t>SL BWP and Uu BWP</w:t>
      </w:r>
    </w:p>
    <w:p w14:paraId="00D9E077" w14:textId="77777777" w:rsidR="00A66268" w:rsidRDefault="004F6E83" w:rsidP="00B27112">
      <w:pPr>
        <w:ind w:firstLine="284"/>
        <w:jc w:val="both"/>
        <w:rPr>
          <w:lang w:val="en-GB" w:eastAsia="zh-TW"/>
        </w:rPr>
      </w:pPr>
      <w:r>
        <w:rPr>
          <w:lang w:val="en-GB" w:eastAsia="zh-TW"/>
        </w:rPr>
        <w:t xml:space="preserve">In RAN1 #1901 meeting, some agreements for SL BWP design are approved as follow. </w:t>
      </w:r>
    </w:p>
    <w:tbl>
      <w:tblPr>
        <w:tblStyle w:val="TableGrid"/>
        <w:tblW w:w="0" w:type="auto"/>
        <w:tblLook w:val="04A0" w:firstRow="1" w:lastRow="0" w:firstColumn="1" w:lastColumn="0" w:noHBand="0" w:noVBand="1"/>
      </w:tblPr>
      <w:tblGrid>
        <w:gridCol w:w="9962"/>
      </w:tblGrid>
      <w:tr w:rsidR="00A66268" w14:paraId="142084DB" w14:textId="77777777" w:rsidTr="00A66268">
        <w:tc>
          <w:tcPr>
            <w:tcW w:w="9962" w:type="dxa"/>
          </w:tcPr>
          <w:p w14:paraId="0B7B8FF7" w14:textId="77777777" w:rsidR="00A66268" w:rsidRPr="001F247C" w:rsidRDefault="00A66268" w:rsidP="00CE5BBE">
            <w:pPr>
              <w:numPr>
                <w:ilvl w:val="0"/>
                <w:numId w:val="8"/>
              </w:numPr>
              <w:overflowPunct/>
              <w:autoSpaceDE/>
              <w:autoSpaceDN/>
              <w:adjustRightInd/>
              <w:spacing w:before="60" w:after="0" w:line="360" w:lineRule="atLeast"/>
              <w:textAlignment w:val="auto"/>
              <w:rPr>
                <w:lang w:eastAsia="ko-KR"/>
              </w:rPr>
            </w:pPr>
            <w:r w:rsidRPr="003A4D04">
              <w:rPr>
                <w:lang w:eastAsia="ko-KR"/>
              </w:rPr>
              <w:t>C</w:t>
            </w:r>
            <w:r w:rsidRPr="001F247C">
              <w:rPr>
                <w:rFonts w:hint="eastAsia"/>
                <w:lang w:eastAsia="ko-KR"/>
              </w:rPr>
              <w:t xml:space="preserve">onfiguration for </w:t>
            </w:r>
            <w:r w:rsidRPr="001F247C">
              <w:rPr>
                <w:lang w:eastAsia="ko-KR"/>
              </w:rPr>
              <w:t>SL BWP</w:t>
            </w:r>
            <w:r w:rsidRPr="001F247C">
              <w:rPr>
                <w:rFonts w:hint="eastAsia"/>
                <w:lang w:eastAsia="ko-KR"/>
              </w:rPr>
              <w:t xml:space="preserve"> </w:t>
            </w:r>
            <w:r w:rsidRPr="003A4D04">
              <w:rPr>
                <w:rFonts w:hint="eastAsia"/>
                <w:lang w:eastAsia="ko-KR"/>
              </w:rPr>
              <w:t xml:space="preserve">is separated from </w:t>
            </w:r>
            <w:r w:rsidRPr="001F247C">
              <w:rPr>
                <w:rFonts w:hint="eastAsia"/>
                <w:lang w:eastAsia="ko-KR"/>
              </w:rPr>
              <w:t xml:space="preserve">Uu BWP configuration </w:t>
            </w:r>
            <w:r w:rsidRPr="001F247C">
              <w:rPr>
                <w:lang w:eastAsia="ko-KR"/>
              </w:rPr>
              <w:t>signalling</w:t>
            </w:r>
            <w:r w:rsidRPr="001F247C">
              <w:rPr>
                <w:rFonts w:hint="eastAsia"/>
                <w:lang w:eastAsia="ko-KR"/>
              </w:rPr>
              <w:t>.</w:t>
            </w:r>
          </w:p>
          <w:p w14:paraId="4BAADC00" w14:textId="77777777" w:rsidR="00A66268" w:rsidRDefault="00A66268" w:rsidP="00B27112">
            <w:pPr>
              <w:rPr>
                <w:lang w:eastAsia="ko-KR"/>
              </w:rPr>
            </w:pPr>
            <w:r w:rsidRPr="001F247C">
              <w:rPr>
                <w:rFonts w:hint="eastAsia"/>
                <w:lang w:eastAsia="ko-KR"/>
              </w:rPr>
              <w:lastRenderedPageBreak/>
              <w:t xml:space="preserve">UE is not expected to use different </w:t>
            </w:r>
            <w:r w:rsidRPr="001F247C">
              <w:rPr>
                <w:lang w:eastAsia="ko-KR"/>
              </w:rPr>
              <w:t>numerology</w:t>
            </w:r>
            <w:r w:rsidRPr="001F247C">
              <w:rPr>
                <w:rFonts w:hint="eastAsia"/>
                <w:lang w:eastAsia="ko-KR"/>
              </w:rPr>
              <w:t xml:space="preserve"> in the configured SL BWP and </w:t>
            </w:r>
            <w:r w:rsidRPr="001F247C">
              <w:rPr>
                <w:lang w:eastAsia="ko-KR"/>
              </w:rPr>
              <w:t>active</w:t>
            </w:r>
            <w:r w:rsidRPr="001F247C">
              <w:rPr>
                <w:rFonts w:hint="eastAsia"/>
                <w:lang w:eastAsia="ko-KR"/>
              </w:rPr>
              <w:t xml:space="preserve"> UL BWP in the same carrier at a given time.</w:t>
            </w:r>
          </w:p>
          <w:p w14:paraId="60724BE8" w14:textId="77777777" w:rsidR="00A66268" w:rsidRPr="00A864BA" w:rsidRDefault="00A66268" w:rsidP="00CE5BBE">
            <w:pPr>
              <w:pStyle w:val="ListParagraph"/>
              <w:numPr>
                <w:ilvl w:val="2"/>
                <w:numId w:val="8"/>
              </w:numPr>
              <w:rPr>
                <w:rFonts w:ascii="Times New Roman" w:hAnsi="Times New Roman"/>
                <w:sz w:val="20"/>
                <w:lang w:val="en-GB" w:eastAsia="zh-TW"/>
              </w:rPr>
            </w:pPr>
            <w:r w:rsidRPr="00A864BA">
              <w:rPr>
                <w:rFonts w:ascii="Times New Roman" w:hAnsi="Times New Roman"/>
                <w:sz w:val="20"/>
                <w:lang w:eastAsia="ko-KR"/>
              </w:rPr>
              <w:t>FFS the time scale</w:t>
            </w:r>
          </w:p>
          <w:p w14:paraId="71E154A2" w14:textId="77777777" w:rsidR="00A66268" w:rsidRPr="00A864BA" w:rsidRDefault="00A66268" w:rsidP="00CE5BBE">
            <w:pPr>
              <w:pStyle w:val="ListParagraph"/>
              <w:numPr>
                <w:ilvl w:val="2"/>
                <w:numId w:val="8"/>
              </w:numPr>
              <w:rPr>
                <w:rFonts w:ascii="Times New Roman" w:hAnsi="Times New Roman"/>
                <w:sz w:val="20"/>
                <w:lang w:val="en-GB" w:eastAsia="zh-TW"/>
              </w:rPr>
            </w:pPr>
            <w:r w:rsidRPr="00A864BA">
              <w:rPr>
                <w:rFonts w:ascii="Times New Roman" w:hAnsi="Times New Roman"/>
                <w:sz w:val="20"/>
                <w:lang w:eastAsia="ko-KR"/>
              </w:rPr>
              <w:t>FFS relation to DL BWP including initial Uu BWP</w:t>
            </w:r>
          </w:p>
          <w:p w14:paraId="0FBB00F6" w14:textId="1228E808" w:rsidR="00A66268" w:rsidRPr="00A66268" w:rsidRDefault="00A66268" w:rsidP="00CE5BBE">
            <w:pPr>
              <w:pStyle w:val="ListParagraph"/>
              <w:numPr>
                <w:ilvl w:val="2"/>
                <w:numId w:val="8"/>
              </w:numPr>
              <w:rPr>
                <w:lang w:val="en-GB" w:eastAsia="zh-TW"/>
              </w:rPr>
            </w:pPr>
            <w:r w:rsidRPr="00A864BA">
              <w:rPr>
                <w:rFonts w:ascii="Times New Roman" w:hAnsi="Times New Roman"/>
                <w:sz w:val="20"/>
                <w:lang w:eastAsia="ko-KR"/>
              </w:rPr>
              <w:t>FFS relation in terms of frequency location and bandwidth</w:t>
            </w:r>
          </w:p>
        </w:tc>
      </w:tr>
    </w:tbl>
    <w:p w14:paraId="2DD9E2B0" w14:textId="36B75332" w:rsidR="004F6E83" w:rsidRDefault="004F6E83" w:rsidP="00B27112">
      <w:pPr>
        <w:spacing w:before="120"/>
        <w:ind w:left="288"/>
        <w:jc w:val="both"/>
        <w:rPr>
          <w:lang w:val="en-GB" w:eastAsia="zh-TW"/>
        </w:rPr>
      </w:pPr>
      <w:r>
        <w:rPr>
          <w:lang w:val="en-GB" w:eastAsia="zh-TW"/>
        </w:rPr>
        <w:lastRenderedPageBreak/>
        <w:t>It means there is no SL BWP switching when V</w:t>
      </w:r>
      <w:r w:rsidR="003A4D04">
        <w:rPr>
          <w:lang w:val="en-GB" w:eastAsia="zh-TW"/>
        </w:rPr>
        <w:t>2X</w:t>
      </w:r>
      <w:r>
        <w:rPr>
          <w:lang w:val="en-GB" w:eastAsia="zh-TW"/>
        </w:rPr>
        <w:t>-UE is out-of-coverage on the V2X sidelink carrier</w:t>
      </w:r>
      <w:r w:rsidR="001E17B0">
        <w:rPr>
          <w:lang w:val="en-GB" w:eastAsia="zh-CN"/>
        </w:rPr>
        <w:t>. It can be FFS for the case of in-coverage operation</w:t>
      </w:r>
      <w:r>
        <w:rPr>
          <w:lang w:val="en-GB" w:eastAsia="zh-TW"/>
        </w:rPr>
        <w:t>.</w:t>
      </w:r>
    </w:p>
    <w:p w14:paraId="430EEF71" w14:textId="554E4C4E" w:rsidR="003A4D04" w:rsidRPr="003A4D04" w:rsidRDefault="003A4D04" w:rsidP="00B27112">
      <w:pPr>
        <w:spacing w:before="120"/>
        <w:ind w:firstLine="288"/>
        <w:jc w:val="both"/>
        <w:rPr>
          <w:b/>
          <w:lang w:val="en-GB" w:eastAsia="zh-TW"/>
        </w:rPr>
      </w:pPr>
      <w:bookmarkStart w:id="4" w:name="_Ref15657564"/>
      <w:r w:rsidRPr="003A4D04">
        <w:rPr>
          <w:b/>
        </w:rPr>
        <w:t xml:space="preserve">Observation </w:t>
      </w:r>
      <w:r w:rsidRPr="003A4D04">
        <w:rPr>
          <w:b/>
        </w:rPr>
        <w:fldChar w:fldCharType="begin"/>
      </w:r>
      <w:r w:rsidRPr="003A4D04">
        <w:rPr>
          <w:b/>
        </w:rPr>
        <w:instrText xml:space="preserve"> SEQ Observation \* ARABIC </w:instrText>
      </w:r>
      <w:r w:rsidRPr="003A4D04">
        <w:rPr>
          <w:b/>
        </w:rPr>
        <w:fldChar w:fldCharType="separate"/>
      </w:r>
      <w:r w:rsidR="00611966">
        <w:rPr>
          <w:b/>
          <w:noProof/>
        </w:rPr>
        <w:t>1</w:t>
      </w:r>
      <w:r w:rsidRPr="003A4D04">
        <w:rPr>
          <w:b/>
        </w:rPr>
        <w:fldChar w:fldCharType="end"/>
      </w:r>
      <w:r w:rsidRPr="003A4D04">
        <w:rPr>
          <w:b/>
        </w:rPr>
        <w:t xml:space="preserve">: No SL BWP switching when Sidelink UE is </w:t>
      </w:r>
      <w:r w:rsidRPr="003A4D04">
        <w:rPr>
          <w:b/>
          <w:lang w:val="en-GB" w:eastAsia="zh-TW"/>
        </w:rPr>
        <w:t>out</w:t>
      </w:r>
      <w:r w:rsidR="001E17B0">
        <w:rPr>
          <w:b/>
          <w:lang w:val="en-GB" w:eastAsia="zh-TW"/>
        </w:rPr>
        <w:t xml:space="preserve"> </w:t>
      </w:r>
      <w:r w:rsidRPr="003A4D04">
        <w:rPr>
          <w:b/>
          <w:lang w:val="en-GB" w:eastAsia="zh-TW"/>
        </w:rPr>
        <w:t>of</w:t>
      </w:r>
      <w:r w:rsidR="001E17B0">
        <w:rPr>
          <w:b/>
          <w:lang w:val="en-GB" w:eastAsia="zh-TW"/>
        </w:rPr>
        <w:t xml:space="preserve"> </w:t>
      </w:r>
      <w:r w:rsidRPr="003A4D04">
        <w:rPr>
          <w:b/>
          <w:lang w:val="en-GB" w:eastAsia="zh-TW"/>
        </w:rPr>
        <w:t>coverage.</w:t>
      </w:r>
      <w:bookmarkEnd w:id="4"/>
    </w:p>
    <w:p w14:paraId="1ADA49AA" w14:textId="3354B778" w:rsidR="004F6E83" w:rsidRDefault="004F6E83" w:rsidP="00B27112">
      <w:pPr>
        <w:ind w:leftChars="100" w:left="200" w:firstLine="88"/>
        <w:jc w:val="both"/>
        <w:rPr>
          <w:lang w:val="en-GB" w:eastAsia="zh-TW"/>
        </w:rPr>
      </w:pPr>
      <w:r>
        <w:rPr>
          <w:lang w:val="en-GB" w:eastAsia="zh-TW"/>
        </w:rPr>
        <w:t>In RAN4</w:t>
      </w:r>
      <w:r w:rsidR="00161956">
        <w:rPr>
          <w:lang w:val="en-GB" w:eastAsia="zh-TW"/>
        </w:rPr>
        <w:t xml:space="preserve"> #88</w:t>
      </w:r>
      <w:r>
        <w:rPr>
          <w:lang w:val="en-GB" w:eastAsia="zh-TW"/>
        </w:rPr>
        <w:t xml:space="preserve"> </w:t>
      </w:r>
      <w:r w:rsidR="00161956">
        <w:rPr>
          <w:lang w:val="en-GB" w:eastAsia="zh-TW"/>
        </w:rPr>
        <w:t>meeting agreement</w:t>
      </w:r>
      <w:r w:rsidR="00027C34">
        <w:rPr>
          <w:lang w:val="en-GB" w:eastAsia="zh-TW"/>
        </w:rPr>
        <w:t xml:space="preserve"> </w:t>
      </w:r>
      <w:r w:rsidR="00027C34">
        <w:rPr>
          <w:lang w:val="en-GB" w:eastAsia="zh-TW"/>
        </w:rPr>
        <w:fldChar w:fldCharType="begin"/>
      </w:r>
      <w:r w:rsidR="00027C34">
        <w:rPr>
          <w:lang w:val="en-GB" w:eastAsia="zh-TW"/>
        </w:rPr>
        <w:instrText xml:space="preserve"> REF _Ref15658310 \n \h </w:instrText>
      </w:r>
      <w:r w:rsidR="00B27112">
        <w:rPr>
          <w:lang w:val="en-GB" w:eastAsia="zh-TW"/>
        </w:rPr>
        <w:instrText xml:space="preserve"> \* MERGEFORMAT </w:instrText>
      </w:r>
      <w:r w:rsidR="00027C34">
        <w:rPr>
          <w:lang w:val="en-GB" w:eastAsia="zh-TW"/>
        </w:rPr>
      </w:r>
      <w:r w:rsidR="00027C34">
        <w:rPr>
          <w:lang w:val="en-GB" w:eastAsia="zh-TW"/>
        </w:rPr>
        <w:fldChar w:fldCharType="separate"/>
      </w:r>
      <w:r w:rsidR="00611966">
        <w:rPr>
          <w:lang w:val="en-GB" w:eastAsia="zh-TW"/>
        </w:rPr>
        <w:t>[1]</w:t>
      </w:r>
      <w:r w:rsidR="00027C34">
        <w:rPr>
          <w:lang w:val="en-GB" w:eastAsia="zh-TW"/>
        </w:rPr>
        <w:fldChar w:fldCharType="end"/>
      </w:r>
      <w:r w:rsidR="00161956">
        <w:rPr>
          <w:lang w:val="en-GB" w:eastAsia="zh-TW"/>
        </w:rPr>
        <w:t xml:space="preserve"> </w:t>
      </w:r>
      <w:r>
        <w:rPr>
          <w:lang w:val="en-GB" w:eastAsia="zh-TW"/>
        </w:rPr>
        <w:t>for BWP switching delay, there are several components as follow.</w:t>
      </w:r>
    </w:p>
    <w:p w14:paraId="4348BC6D" w14:textId="5D2F3BA8" w:rsidR="004F6E83" w:rsidRPr="008D340D" w:rsidRDefault="004F6E83" w:rsidP="00CE5BBE">
      <w:pPr>
        <w:pStyle w:val="ListParagraph"/>
        <w:numPr>
          <w:ilvl w:val="0"/>
          <w:numId w:val="5"/>
        </w:numPr>
        <w:ind w:leftChars="280" w:left="920"/>
        <w:jc w:val="both"/>
        <w:rPr>
          <w:rFonts w:ascii="Times New Roman" w:hAnsi="Times New Roman"/>
          <w:sz w:val="20"/>
          <w:lang w:val="en-GB" w:eastAsia="zh-TW"/>
        </w:rPr>
      </w:pPr>
      <w:r w:rsidRPr="008D340D">
        <w:rPr>
          <w:rFonts w:ascii="Times New Roman" w:hAnsi="Times New Roman"/>
          <w:sz w:val="20"/>
          <w:lang w:val="en-GB" w:eastAsia="zh-TW"/>
        </w:rPr>
        <w:t>DCI parsing/RRC reconfiguration</w:t>
      </w:r>
    </w:p>
    <w:p w14:paraId="587167E1" w14:textId="77777777" w:rsidR="004F6E83" w:rsidRPr="008D340D" w:rsidRDefault="004F6E83" w:rsidP="00CE5BBE">
      <w:pPr>
        <w:pStyle w:val="ListParagraph"/>
        <w:numPr>
          <w:ilvl w:val="0"/>
          <w:numId w:val="5"/>
        </w:numPr>
        <w:ind w:leftChars="280" w:left="920"/>
        <w:jc w:val="both"/>
        <w:rPr>
          <w:rFonts w:ascii="Times New Roman" w:hAnsi="Times New Roman"/>
          <w:sz w:val="20"/>
          <w:lang w:val="en-GB" w:eastAsia="zh-TW"/>
        </w:rPr>
      </w:pPr>
      <w:r w:rsidRPr="008D340D">
        <w:rPr>
          <w:rFonts w:ascii="Times New Roman" w:hAnsi="Times New Roman"/>
          <w:sz w:val="20"/>
          <w:lang w:val="en-GB" w:eastAsia="zh-TW"/>
        </w:rPr>
        <w:t>RF parameter calculating and loading</w:t>
      </w:r>
    </w:p>
    <w:p w14:paraId="11AB0B1E" w14:textId="77777777" w:rsidR="004F6E83" w:rsidRPr="008D340D" w:rsidRDefault="004F6E83" w:rsidP="00CE5BBE">
      <w:pPr>
        <w:pStyle w:val="ListParagraph"/>
        <w:numPr>
          <w:ilvl w:val="0"/>
          <w:numId w:val="5"/>
        </w:numPr>
        <w:ind w:leftChars="280" w:left="920"/>
        <w:jc w:val="both"/>
        <w:rPr>
          <w:rFonts w:ascii="Times New Roman" w:hAnsi="Times New Roman"/>
          <w:sz w:val="20"/>
          <w:lang w:val="en-GB" w:eastAsia="zh-TW"/>
        </w:rPr>
      </w:pPr>
      <w:r w:rsidRPr="008D340D">
        <w:rPr>
          <w:rFonts w:ascii="Times New Roman" w:hAnsi="Times New Roman"/>
          <w:sz w:val="20"/>
          <w:lang w:val="en-GB" w:eastAsia="zh-TW"/>
        </w:rPr>
        <w:t>BB parameter calculating and loading</w:t>
      </w:r>
    </w:p>
    <w:p w14:paraId="69D63259" w14:textId="77777777" w:rsidR="004F6E83" w:rsidRPr="008D340D" w:rsidRDefault="004F6E83" w:rsidP="00CE5BBE">
      <w:pPr>
        <w:pStyle w:val="ListParagraph"/>
        <w:numPr>
          <w:ilvl w:val="0"/>
          <w:numId w:val="5"/>
        </w:numPr>
        <w:ind w:leftChars="280" w:left="920"/>
        <w:jc w:val="both"/>
        <w:rPr>
          <w:rFonts w:ascii="Times New Roman" w:hAnsi="Times New Roman"/>
          <w:sz w:val="20"/>
          <w:lang w:val="en-GB" w:eastAsia="zh-TW"/>
        </w:rPr>
      </w:pPr>
      <w:r w:rsidRPr="008D340D">
        <w:rPr>
          <w:rFonts w:ascii="Times New Roman" w:hAnsi="Times New Roman"/>
          <w:sz w:val="20"/>
          <w:lang w:val="en-GB" w:eastAsia="zh-TW"/>
        </w:rPr>
        <w:t>Apply the new parameters</w:t>
      </w:r>
    </w:p>
    <w:p w14:paraId="59565FDD" w14:textId="77777777" w:rsidR="004F6E83" w:rsidRDefault="004F6E83" w:rsidP="00B27112">
      <w:pPr>
        <w:pStyle w:val="ListParagraph"/>
        <w:ind w:leftChars="460" w:left="920"/>
        <w:jc w:val="center"/>
        <w:rPr>
          <w:lang w:val="en-GB" w:eastAsia="zh-TW"/>
        </w:rPr>
      </w:pPr>
      <w:r>
        <w:rPr>
          <w:noProof/>
          <w:lang w:eastAsia="zh-CN"/>
        </w:rPr>
        <w:drawing>
          <wp:inline distT="0" distB="0" distL="0" distR="0" wp14:anchorId="733DA5A5" wp14:editId="1F0893C5">
            <wp:extent cx="5046650" cy="86116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5988" cy="895175"/>
                    </a:xfrm>
                    <a:prstGeom prst="rect">
                      <a:avLst/>
                    </a:prstGeom>
                    <a:noFill/>
                  </pic:spPr>
                </pic:pic>
              </a:graphicData>
            </a:graphic>
          </wp:inline>
        </w:drawing>
      </w:r>
    </w:p>
    <w:p w14:paraId="61A891D3" w14:textId="798761C7" w:rsidR="004F6E83" w:rsidRPr="000C5CCC" w:rsidRDefault="00F65A96" w:rsidP="00B27112">
      <w:pPr>
        <w:pStyle w:val="Caption"/>
        <w:ind w:leftChars="100" w:left="200"/>
        <w:jc w:val="center"/>
        <w:rPr>
          <w:lang w:val="en-GB" w:eastAsia="zh-TW"/>
        </w:rPr>
      </w:pPr>
      <w:r>
        <w:t xml:space="preserve">Figure </w:t>
      </w:r>
      <w:r w:rsidR="007A07EA">
        <w:rPr>
          <w:noProof/>
        </w:rPr>
        <w:fldChar w:fldCharType="begin"/>
      </w:r>
      <w:r w:rsidR="007A07EA">
        <w:rPr>
          <w:noProof/>
        </w:rPr>
        <w:instrText xml:space="preserve"> SEQ Figure \* ARABIC </w:instrText>
      </w:r>
      <w:r w:rsidR="007A07EA">
        <w:rPr>
          <w:noProof/>
        </w:rPr>
        <w:fldChar w:fldCharType="separate"/>
      </w:r>
      <w:r w:rsidR="00611966">
        <w:rPr>
          <w:noProof/>
        </w:rPr>
        <w:t>1</w:t>
      </w:r>
      <w:r w:rsidR="007A07EA">
        <w:rPr>
          <w:noProof/>
        </w:rPr>
        <w:fldChar w:fldCharType="end"/>
      </w:r>
      <w:r>
        <w:t xml:space="preserve">. </w:t>
      </w:r>
      <w:r w:rsidR="004F6E83">
        <w:rPr>
          <w:lang w:val="en-GB" w:eastAsia="zh-TW"/>
        </w:rPr>
        <w:t>BWP switching delay time partition</w:t>
      </w:r>
    </w:p>
    <w:p w14:paraId="1DCA0FE9" w14:textId="2F5A42DE" w:rsidR="004F6E83" w:rsidRPr="004F6E83" w:rsidRDefault="004F6E83" w:rsidP="00B27112">
      <w:pPr>
        <w:ind w:leftChars="100" w:left="200" w:firstLine="88"/>
        <w:jc w:val="both"/>
        <w:rPr>
          <w:b/>
          <w:u w:val="single"/>
          <w:lang w:val="en-GB" w:eastAsia="zh-TW"/>
        </w:rPr>
      </w:pPr>
      <w:r w:rsidRPr="004F6E83">
        <w:rPr>
          <w:b/>
          <w:u w:val="single"/>
          <w:lang w:val="en-GB" w:eastAsia="zh-TW"/>
        </w:rPr>
        <w:t>DCI parsing/RRC reconfiguration</w:t>
      </w:r>
    </w:p>
    <w:p w14:paraId="1AEF451D" w14:textId="540F366F" w:rsidR="004F6E83" w:rsidRDefault="004F6E83" w:rsidP="00B27112">
      <w:pPr>
        <w:ind w:leftChars="144" w:left="288"/>
        <w:jc w:val="both"/>
        <w:rPr>
          <w:lang w:val="en-GB" w:eastAsia="zh-TW"/>
        </w:rPr>
      </w:pPr>
      <w:r w:rsidRPr="00202573">
        <w:rPr>
          <w:lang w:val="en-GB" w:eastAsia="zh-TW"/>
        </w:rPr>
        <w:t>From legacy LTE agreement</w:t>
      </w:r>
      <w:r w:rsidR="00027C34">
        <w:rPr>
          <w:lang w:val="en-GB" w:eastAsia="zh-TW"/>
        </w:rPr>
        <w:t xml:space="preserve"> </w:t>
      </w:r>
      <w:r w:rsidR="00027C34">
        <w:rPr>
          <w:lang w:val="en-GB" w:eastAsia="zh-TW"/>
        </w:rPr>
        <w:fldChar w:fldCharType="begin"/>
      </w:r>
      <w:r w:rsidR="00027C34">
        <w:rPr>
          <w:lang w:val="en-GB" w:eastAsia="zh-TW"/>
        </w:rPr>
        <w:instrText xml:space="preserve"> REF _Ref15658366 \n \h </w:instrText>
      </w:r>
      <w:r w:rsidR="00B27112">
        <w:rPr>
          <w:lang w:val="en-GB" w:eastAsia="zh-TW"/>
        </w:rPr>
        <w:instrText xml:space="preserve"> \* MERGEFORMAT </w:instrText>
      </w:r>
      <w:r w:rsidR="00027C34">
        <w:rPr>
          <w:lang w:val="en-GB" w:eastAsia="zh-TW"/>
        </w:rPr>
      </w:r>
      <w:r w:rsidR="00027C34">
        <w:rPr>
          <w:lang w:val="en-GB" w:eastAsia="zh-TW"/>
        </w:rPr>
        <w:fldChar w:fldCharType="separate"/>
      </w:r>
      <w:r w:rsidR="00611966">
        <w:rPr>
          <w:lang w:val="en-GB" w:eastAsia="zh-TW"/>
        </w:rPr>
        <w:t>[2]</w:t>
      </w:r>
      <w:r w:rsidR="00027C34">
        <w:rPr>
          <w:lang w:val="en-GB" w:eastAsia="zh-TW"/>
        </w:rPr>
        <w:fldChar w:fldCharType="end"/>
      </w:r>
      <w:r w:rsidRPr="00202573">
        <w:rPr>
          <w:lang w:val="en-GB" w:eastAsia="zh-TW"/>
        </w:rPr>
        <w:t xml:space="preserve">, </w:t>
      </w:r>
      <w:r>
        <w:rPr>
          <w:lang w:val="en-GB" w:eastAsia="zh-TW"/>
        </w:rPr>
        <w:t>the U</w:t>
      </w:r>
      <w:r w:rsidR="00A864BA">
        <w:rPr>
          <w:lang w:val="en-GB" w:eastAsia="zh-TW"/>
        </w:rPr>
        <w:t>u</w:t>
      </w:r>
      <w:r>
        <w:rPr>
          <w:lang w:val="en-GB" w:eastAsia="zh-TW"/>
        </w:rPr>
        <w:t>-SL switching do not need to happen immediately after UE receiving DCI command, but at least 4 slots later than DCI command. It means DCI parsing time should not be consider</w:t>
      </w:r>
      <w:r w:rsidR="00AE1697">
        <w:rPr>
          <w:lang w:val="en-GB" w:eastAsia="zh-TW"/>
        </w:rPr>
        <w:t>ed</w:t>
      </w:r>
      <w:r>
        <w:rPr>
          <w:lang w:val="en-GB" w:eastAsia="zh-TW"/>
        </w:rPr>
        <w:t xml:space="preserve"> in V2X BWP switching.</w:t>
      </w:r>
    </w:p>
    <w:tbl>
      <w:tblPr>
        <w:tblStyle w:val="TableGrid"/>
        <w:tblW w:w="9962" w:type="dxa"/>
        <w:tblInd w:w="200" w:type="dxa"/>
        <w:tblLook w:val="04A0" w:firstRow="1" w:lastRow="0" w:firstColumn="1" w:lastColumn="0" w:noHBand="0" w:noVBand="1"/>
      </w:tblPr>
      <w:tblGrid>
        <w:gridCol w:w="9962"/>
      </w:tblGrid>
      <w:tr w:rsidR="000F5544" w14:paraId="2AA52301" w14:textId="77777777" w:rsidTr="00292156">
        <w:tc>
          <w:tcPr>
            <w:tcW w:w="9962" w:type="dxa"/>
          </w:tcPr>
          <w:p w14:paraId="0B5C5013" w14:textId="77777777" w:rsidR="000F5544" w:rsidRPr="004C6690" w:rsidRDefault="000F5544" w:rsidP="00B27112">
            <w:pPr>
              <w:pStyle w:val="B2"/>
              <w:ind w:left="29" w:hanging="113"/>
              <w:rPr>
                <w:rFonts w:eastAsia="Malgun Gothic"/>
                <w:b/>
                <w:lang w:eastAsia="ko-KR"/>
              </w:rPr>
            </w:pPr>
            <w:r w:rsidRPr="004C6690">
              <w:rPr>
                <w:rFonts w:eastAsia="Malgun Gothic"/>
                <w:b/>
                <w:lang w:eastAsia="ko-KR"/>
              </w:rPr>
              <w:t>TS 36.213</w:t>
            </w:r>
          </w:p>
          <w:p w14:paraId="179783BA" w14:textId="7F8FF85E" w:rsidR="000F5544" w:rsidRDefault="000F5544" w:rsidP="00B27112">
            <w:pPr>
              <w:rPr>
                <w:lang w:val="en-GB" w:eastAsia="zh-TW"/>
              </w:rPr>
            </w:pPr>
            <w:r w:rsidRPr="004C6690">
              <w:rPr>
                <w:rFonts w:eastAsia="Malgun Gothic" w:hint="eastAsia"/>
                <w:lang w:eastAsia="ko-KR"/>
              </w:rPr>
              <w:t xml:space="preserve">If the UE receives in subframe </w:t>
            </w:r>
            <w:r w:rsidRPr="004C6690">
              <w:rPr>
                <w:rFonts w:eastAsia="Malgun Gothic" w:hint="eastAsia"/>
                <w:i/>
                <w:lang w:eastAsia="ko-KR"/>
              </w:rPr>
              <w:t>n</w:t>
            </w:r>
            <w:r w:rsidRPr="004C6690">
              <w:rPr>
                <w:rFonts w:eastAsia="Malgun Gothic" w:hint="eastAsia"/>
                <w:lang w:eastAsia="ko-KR"/>
              </w:rPr>
              <w:t xml:space="preserve"> DCI format </w:t>
            </w:r>
            <w:r w:rsidRPr="004C6690">
              <w:rPr>
                <w:rFonts w:eastAsia="Malgun Gothic"/>
                <w:lang w:eastAsia="ko-KR"/>
              </w:rPr>
              <w:t>5A</w:t>
            </w:r>
            <w:r w:rsidRPr="004C6690">
              <w:rPr>
                <w:rFonts w:eastAsia="Malgun Gothic" w:hint="eastAsia"/>
                <w:lang w:eastAsia="ko-KR"/>
              </w:rPr>
              <w:t xml:space="preserve"> </w:t>
            </w:r>
            <w:r w:rsidRPr="004C6690">
              <w:rPr>
                <w:rFonts w:eastAsia="Malgun Gothic"/>
                <w:lang w:eastAsia="ko-KR"/>
              </w:rPr>
              <w:t>with the CRC scrambled by the SL-V-RNTI</w:t>
            </w:r>
            <w:r w:rsidRPr="004C6690">
              <w:rPr>
                <w:rFonts w:eastAsia="Malgun Gothic" w:hint="eastAsia"/>
                <w:lang w:eastAsia="ko-KR"/>
              </w:rPr>
              <w:t xml:space="preserve">, one transmission of PSCCH is in the PSCCH resource </w:t>
            </w:r>
            <w:r w:rsidRPr="004C6690">
              <w:rPr>
                <w:position w:val="-12"/>
              </w:rPr>
              <w:object w:dxaOrig="420" w:dyaOrig="360" w14:anchorId="7603B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15" o:title=""/>
                </v:shape>
                <o:OLEObject Type="Embed" ProgID="Equation.3" ShapeID="_x0000_i1025" DrawAspect="Content" ObjectID="_1651141384" r:id="rId16"/>
              </w:object>
            </w:r>
            <w:r w:rsidRPr="004C6690">
              <w:rPr>
                <w:rFonts w:eastAsia="Malgun Gothic" w:hint="eastAsia"/>
                <w:lang w:eastAsia="ko-KR"/>
              </w:rPr>
              <w:t xml:space="preserve"> (described in Subclause 14.2.4) in </w:t>
            </w:r>
            <w:r w:rsidRPr="004C6690">
              <w:rPr>
                <w:rFonts w:eastAsia="Malgun Gothic"/>
                <w:lang w:eastAsia="ko-KR"/>
              </w:rPr>
              <w:t xml:space="preserve">the first </w:t>
            </w:r>
            <w:r w:rsidRPr="004C6690">
              <w:rPr>
                <w:rFonts w:eastAsia="Malgun Gothic" w:hint="eastAsia"/>
                <w:lang w:eastAsia="ko-KR"/>
              </w:rPr>
              <w:t>subframe</w:t>
            </w:r>
            <w:r w:rsidRPr="004C6690">
              <w:rPr>
                <w:rFonts w:eastAsia="Malgun Gothic"/>
                <w:lang w:eastAsia="ko-KR"/>
              </w:rPr>
              <w:t xml:space="preserve"> that is included in </w:t>
            </w:r>
            <w:r w:rsidRPr="004C6690">
              <w:rPr>
                <w:position w:val="-12"/>
              </w:rPr>
              <w:object w:dxaOrig="1380" w:dyaOrig="380" w14:anchorId="072412F8">
                <v:shape id="_x0000_i1026" type="#_x0000_t75" style="width:1in;height:18pt" o:ole="">
                  <v:imagedata r:id="rId17" o:title=""/>
                </v:shape>
                <o:OLEObject Type="Embed" ProgID="Equation.3" ShapeID="_x0000_i1026" DrawAspect="Content" ObjectID="_1651141385" r:id="rId18"/>
              </w:object>
            </w:r>
            <w:r w:rsidRPr="004C6690">
              <w:t xml:space="preserve"> and that starts not earlier than </w:t>
            </w:r>
            <m:oMath>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DL</m:t>
                  </m:r>
                </m:sub>
              </m:sSub>
              <m:r>
                <w:rPr>
                  <w:rFonts w:ascii="Cambria Math" w:hAnsi="Cambria Math"/>
                  <w:highlight w:val="yellow"/>
                </w:rPr>
                <m:t>-</m:t>
              </m:r>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TA</m:t>
                      </m:r>
                    </m:sub>
                  </m:sSub>
                </m:num>
                <m:den>
                  <m:r>
                    <w:rPr>
                      <w:rFonts w:ascii="Cambria Math" w:hAnsi="Cambria Math"/>
                      <w:highlight w:val="yellow"/>
                    </w:rPr>
                    <m:t>2</m:t>
                  </m:r>
                </m:den>
              </m:f>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4+m</m:t>
                  </m:r>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4C6690">
              <w:t>.</w:t>
            </w:r>
            <w:r w:rsidRPr="004C6690">
              <w:rPr>
                <w:rFonts w:eastAsia="Malgun Gothic" w:hint="eastAsia"/>
                <w:lang w:eastAsia="ko-KR"/>
              </w:rPr>
              <w:t xml:space="preserve"> </w:t>
            </w:r>
            <w:r w:rsidRPr="004C6690">
              <w:rPr>
                <w:position w:val="-12"/>
              </w:rPr>
              <w:object w:dxaOrig="420" w:dyaOrig="360" w14:anchorId="0DF867DF">
                <v:shape id="_x0000_i1027" type="#_x0000_t75" style="width:18pt;height:18pt" o:ole="">
                  <v:imagedata r:id="rId15" o:title=""/>
                </v:shape>
                <o:OLEObject Type="Embed" ProgID="Equation.3" ShapeID="_x0000_i1027" DrawAspect="Content" ObjectID="_1651141386" r:id="rId19"/>
              </w:object>
            </w:r>
            <w:r w:rsidRPr="004C6690">
              <w:rPr>
                <w:rFonts w:eastAsia="Malgun Gothic" w:hint="eastAsia"/>
                <w:lang w:eastAsia="ko-KR"/>
              </w:rPr>
              <w:t xml:space="preserve"> is </w:t>
            </w:r>
            <w:r w:rsidRPr="004C6690">
              <w:rPr>
                <w:rFonts w:eastAsia="Malgun Gothic"/>
                <w:lang w:eastAsia="ko-KR"/>
              </w:rPr>
              <w:t>the</w:t>
            </w:r>
            <w:r w:rsidRPr="004C6690">
              <w:rPr>
                <w:rFonts w:eastAsia="Malgun Gothic" w:hint="eastAsia"/>
                <w:lang w:eastAsia="ko-KR"/>
              </w:rPr>
              <w:t xml:space="preserve"> value indicated by </w:t>
            </w:r>
            <w:r w:rsidRPr="004C6690">
              <w:rPr>
                <w:rFonts w:eastAsia="Malgun Gothic"/>
                <w:lang w:eastAsia="ko-KR"/>
              </w:rPr>
              <w:t>"Lowest index of the sub-channel allocat</w:t>
            </w:r>
            <w:r w:rsidRPr="004C6690">
              <w:rPr>
                <w:rFonts w:hint="eastAsia"/>
                <w:lang w:eastAsia="zh-CN"/>
              </w:rPr>
              <w:t>ion</w:t>
            </w:r>
            <w:r w:rsidRPr="004C6690">
              <w:rPr>
                <w:rFonts w:eastAsia="Malgun Gothic"/>
                <w:lang w:eastAsia="ko-KR"/>
              </w:rPr>
              <w:t xml:space="preserve"> to the initial transmission"</w:t>
            </w:r>
            <w:r w:rsidRPr="004C6690">
              <w:rPr>
                <w:rFonts w:eastAsia="Malgun Gothic" w:hint="eastAsia"/>
                <w:lang w:eastAsia="ko-KR"/>
              </w:rPr>
              <w:t xml:space="preserve"> associated with the configured </w:t>
            </w:r>
            <w:proofErr w:type="spellStart"/>
            <w:r w:rsidRPr="004C6690">
              <w:rPr>
                <w:rFonts w:eastAsia="Malgun Gothic" w:hint="eastAsia"/>
                <w:lang w:eastAsia="ko-KR"/>
              </w:rPr>
              <w:t>sidelink</w:t>
            </w:r>
            <w:proofErr w:type="spellEnd"/>
            <w:r w:rsidRPr="004C6690">
              <w:rPr>
                <w:rFonts w:eastAsia="Malgun Gothic" w:hint="eastAsia"/>
                <w:lang w:eastAsia="ko-KR"/>
              </w:rPr>
              <w:t xml:space="preserve"> grant (described in [8])</w:t>
            </w:r>
            <w:r w:rsidRPr="004C6690">
              <w:rPr>
                <w:rFonts w:eastAsia="Malgun Gothic"/>
                <w:lang w:eastAsia="ko-KR"/>
              </w:rPr>
              <w:t>,</w:t>
            </w:r>
            <w:r w:rsidRPr="004C6690">
              <w:rPr>
                <w:rFonts w:eastAsia="Malgun Gothic" w:hint="eastAsia"/>
                <w:lang w:eastAsia="ko-KR"/>
              </w:rPr>
              <w:t xml:space="preserve"> </w:t>
            </w:r>
            <w:r w:rsidRPr="004C6690">
              <w:rPr>
                <w:position w:val="-12"/>
              </w:rPr>
              <w:object w:dxaOrig="1380" w:dyaOrig="380" w14:anchorId="0DB59D32">
                <v:shape id="_x0000_i1028" type="#_x0000_t75" style="width:1in;height:18pt" o:ole="">
                  <v:imagedata r:id="rId17" o:title=""/>
                </v:shape>
                <o:OLEObject Type="Embed" ProgID="Equation.3" ShapeID="_x0000_i1028" DrawAspect="Content" ObjectID="_1651141387" r:id="rId20"/>
              </w:object>
            </w:r>
            <w:r w:rsidRPr="004C6690">
              <w:rPr>
                <w:rFonts w:eastAsia="Malgun Gothic" w:hint="eastAsia"/>
                <w:lang w:eastAsia="ko-KR"/>
              </w:rPr>
              <w:t xml:space="preserve"> is determined by </w:t>
            </w:r>
            <w:proofErr w:type="spellStart"/>
            <w:r w:rsidRPr="004C6690">
              <w:rPr>
                <w:rFonts w:eastAsia="Malgun Gothic" w:hint="eastAsia"/>
                <w:lang w:eastAsia="ko-KR"/>
              </w:rPr>
              <w:t>Subclause</w:t>
            </w:r>
            <w:proofErr w:type="spellEnd"/>
            <w:r w:rsidRPr="004C6690">
              <w:rPr>
                <w:rFonts w:eastAsia="Malgun Gothic" w:hint="eastAsia"/>
                <w:lang w:eastAsia="ko-KR"/>
              </w:rPr>
              <w:t xml:space="preserve"> 14.1.5</w:t>
            </w:r>
            <w:r w:rsidRPr="004C6690">
              <w:rPr>
                <w:rFonts w:eastAsia="Malgun Gothic"/>
                <w:lang w:eastAsia="ko-KR"/>
              </w:rPr>
              <w:t>, the</w:t>
            </w:r>
            <w:r w:rsidRPr="004C6690">
              <w:rPr>
                <w:rFonts w:eastAsia="Malgun Gothic" w:hint="eastAsia"/>
                <w:lang w:eastAsia="ko-KR"/>
              </w:rPr>
              <w:t xml:space="preserve"> value </w:t>
            </w:r>
            <w:r w:rsidRPr="004C6690">
              <w:rPr>
                <w:rFonts w:eastAsia="Malgun Gothic" w:hint="eastAsia"/>
                <w:i/>
                <w:lang w:eastAsia="ko-KR"/>
              </w:rPr>
              <w:t>m</w:t>
            </w:r>
            <w:r w:rsidRPr="004C6690">
              <w:rPr>
                <w:rFonts w:eastAsia="Malgun Gothic" w:hint="eastAsia"/>
                <w:lang w:eastAsia="ko-KR"/>
              </w:rPr>
              <w:t xml:space="preserve"> is indicated by </w:t>
            </w:r>
            <w:r w:rsidRPr="004C6690">
              <w:rPr>
                <w:rFonts w:eastAsia="Malgun Gothic"/>
                <w:lang w:eastAsia="ko-KR"/>
              </w:rPr>
              <w:t>'</w:t>
            </w:r>
            <w:r w:rsidRPr="004C6690">
              <w:rPr>
                <w:rFonts w:hint="eastAsia"/>
                <w:lang w:eastAsia="zh-CN"/>
              </w:rPr>
              <w:t>SL index</w:t>
            </w:r>
            <w:r w:rsidRPr="004C6690">
              <w:rPr>
                <w:rFonts w:eastAsia="Malgun Gothic"/>
                <w:lang w:eastAsia="ko-KR"/>
              </w:rPr>
              <w:t xml:space="preserve">' </w:t>
            </w:r>
            <w:r w:rsidRPr="004C6690">
              <w:rPr>
                <w:rFonts w:eastAsia="Malgun Gothic" w:hint="eastAsia"/>
                <w:lang w:eastAsia="ko-KR"/>
              </w:rPr>
              <w:t xml:space="preserve">field in the corresponding DCI format 5A according to Table 14.2.1-1 if this field is present and </w:t>
            </w:r>
            <w:r w:rsidRPr="004C6690">
              <w:rPr>
                <w:rFonts w:eastAsia="Malgun Gothic" w:hint="eastAsia"/>
                <w:i/>
                <w:lang w:eastAsia="ko-KR"/>
              </w:rPr>
              <w:t>m</w:t>
            </w:r>
            <w:r w:rsidRPr="004C6690">
              <w:rPr>
                <w:rFonts w:eastAsia="Malgun Gothic" w:hint="eastAsia"/>
                <w:lang w:eastAsia="ko-KR"/>
              </w:rPr>
              <w:t>=0 otherwise</w:t>
            </w:r>
            <w:r w:rsidRPr="004C6690">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4C6690">
              <w:rPr>
                <w:rFonts w:eastAsia="Malgun Gothic"/>
                <w:lang w:eastAsia="ko-KR"/>
              </w:rPr>
              <w:t xml:space="preserve"> is the start of the downlink </w:t>
            </w:r>
            <w:proofErr w:type="spellStart"/>
            <w:r w:rsidRPr="004C6690">
              <w:rPr>
                <w:rFonts w:eastAsia="Malgun Gothic"/>
                <w:lang w:eastAsia="ko-KR"/>
              </w:rPr>
              <w:t>subframe</w:t>
            </w:r>
            <w:proofErr w:type="spellEnd"/>
            <w:r w:rsidRPr="004C6690">
              <w:rPr>
                <w:rFonts w:eastAsia="Malgun Gothic"/>
                <w:lang w:eastAsia="ko-KR"/>
              </w:rPr>
              <w:t xml:space="preserv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4C6690">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4C6690">
              <w:rPr>
                <w:rFonts w:eastAsia="Malgun Gothic"/>
                <w:lang w:eastAsia="ko-KR"/>
              </w:rPr>
              <w:t xml:space="preserve"> are described in [3]</w:t>
            </w:r>
            <w:r w:rsidRPr="004C6690">
              <w:rPr>
                <w:rFonts w:eastAsia="Malgun Gothic" w:hint="eastAsia"/>
                <w:lang w:eastAsia="ko-KR"/>
              </w:rPr>
              <w:t>.</w:t>
            </w:r>
          </w:p>
        </w:tc>
      </w:tr>
    </w:tbl>
    <w:p w14:paraId="3769C29F" w14:textId="2ED0E637" w:rsidR="00624F9A" w:rsidRDefault="00624F9A" w:rsidP="00B27112">
      <w:pPr>
        <w:pStyle w:val="Caption"/>
        <w:ind w:leftChars="100" w:left="200" w:firstLine="88"/>
        <w:jc w:val="both"/>
        <w:rPr>
          <w:b w:val="0"/>
        </w:rPr>
      </w:pPr>
      <w:bookmarkStart w:id="5" w:name="_Ref15656409"/>
      <w:r>
        <w:t xml:space="preserve">Observation </w:t>
      </w:r>
      <w:r w:rsidR="007A07EA">
        <w:rPr>
          <w:noProof/>
        </w:rPr>
        <w:fldChar w:fldCharType="begin"/>
      </w:r>
      <w:r w:rsidR="007A07EA">
        <w:rPr>
          <w:noProof/>
        </w:rPr>
        <w:instrText xml:space="preserve"> SEQ Observation \* ARABIC </w:instrText>
      </w:r>
      <w:r w:rsidR="007A07EA">
        <w:rPr>
          <w:noProof/>
        </w:rPr>
        <w:fldChar w:fldCharType="separate"/>
      </w:r>
      <w:r w:rsidR="00611966">
        <w:rPr>
          <w:noProof/>
        </w:rPr>
        <w:t>2</w:t>
      </w:r>
      <w:r w:rsidR="007A07EA">
        <w:rPr>
          <w:noProof/>
        </w:rPr>
        <w:fldChar w:fldCharType="end"/>
      </w:r>
      <w:r>
        <w:t>: UE do</w:t>
      </w:r>
      <w:r w:rsidR="00B27112">
        <w:t>es</w:t>
      </w:r>
      <w:r>
        <w:t>n’t need to switch to SL immediately after receiving SL DCI command in LTE.</w:t>
      </w:r>
      <w:bookmarkEnd w:id="5"/>
      <w:r>
        <w:t xml:space="preserve"> </w:t>
      </w:r>
    </w:p>
    <w:p w14:paraId="2F6BC8AA" w14:textId="6AAD7E7B" w:rsidR="00611966" w:rsidRDefault="00611966" w:rsidP="00611966">
      <w:pPr>
        <w:ind w:leftChars="144" w:left="288"/>
        <w:jc w:val="both"/>
        <w:rPr>
          <w:lang w:val="en-GB" w:eastAsia="zh-TW"/>
        </w:rPr>
      </w:pPr>
      <w:bookmarkStart w:id="6" w:name="_Ref40526451"/>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Pr>
          <w:b/>
          <w:noProof/>
        </w:rPr>
        <w:t>2</w:t>
      </w:r>
      <w:r w:rsidRPr="00D509B2">
        <w:rPr>
          <w:b/>
        </w:rPr>
        <w:fldChar w:fldCharType="end"/>
      </w:r>
      <w:r w:rsidRPr="00D509B2">
        <w:rPr>
          <w:b/>
          <w:lang w:val="en-GB" w:eastAsia="zh-CN"/>
        </w:rPr>
        <w:t xml:space="preserve">: </w:t>
      </w:r>
      <w:r w:rsidRPr="00611966">
        <w:rPr>
          <w:b/>
          <w:lang w:val="en-GB" w:eastAsia="zh-CN"/>
        </w:rPr>
        <w:t>SL BWP switching time should not include DCI parsing time.</w:t>
      </w:r>
      <w:bookmarkEnd w:id="6"/>
    </w:p>
    <w:p w14:paraId="78108228" w14:textId="424BE1F3" w:rsidR="004F6E83" w:rsidRPr="004F6E83" w:rsidRDefault="004F6E83" w:rsidP="00B27112">
      <w:pPr>
        <w:ind w:leftChars="100" w:left="200" w:firstLine="88"/>
        <w:jc w:val="both"/>
        <w:rPr>
          <w:b/>
          <w:u w:val="single"/>
          <w:lang w:val="en-GB" w:eastAsia="zh-CN"/>
        </w:rPr>
      </w:pPr>
      <w:r w:rsidRPr="004F6E83">
        <w:rPr>
          <w:b/>
          <w:u w:val="single"/>
          <w:lang w:val="en-GB" w:eastAsia="zh-TW"/>
        </w:rPr>
        <w:t>RF parameter calculating and loading</w:t>
      </w:r>
    </w:p>
    <w:p w14:paraId="74280F0D" w14:textId="4BDFFA8C" w:rsidR="004F6E83" w:rsidRDefault="004F6E83" w:rsidP="00B27112">
      <w:pPr>
        <w:ind w:leftChars="144" w:left="288"/>
        <w:jc w:val="both"/>
        <w:rPr>
          <w:lang w:val="en-GB" w:eastAsia="zh-TW"/>
        </w:rPr>
      </w:pPr>
      <w:r w:rsidRPr="002D5B46">
        <w:rPr>
          <w:lang w:val="en-GB" w:eastAsia="zh-TW"/>
        </w:rPr>
        <w:t xml:space="preserve">In </w:t>
      </w:r>
      <w:r>
        <w:rPr>
          <w:lang w:val="en-GB" w:eastAsia="zh-TW"/>
        </w:rPr>
        <w:t xml:space="preserve">NR BWP switching, another major factor is the RF/BB parameter calculating and loading. In NR, the BWPs could have different SCS, </w:t>
      </w:r>
      <w:proofErr w:type="spellStart"/>
      <w:r>
        <w:rPr>
          <w:lang w:val="en-GB" w:eastAsia="zh-TW"/>
        </w:rPr>
        <w:t>center</w:t>
      </w:r>
      <w:proofErr w:type="spellEnd"/>
      <w:r>
        <w:rPr>
          <w:lang w:val="en-GB" w:eastAsia="zh-TW"/>
        </w:rPr>
        <w:t xml:space="preserve"> frequency, and bandwidth. All these factor’s change will impact the RF calculating</w:t>
      </w:r>
      <w:r w:rsidR="00710B81">
        <w:rPr>
          <w:lang w:val="en-GB" w:eastAsia="zh-TW"/>
        </w:rPr>
        <w:t>,</w:t>
      </w:r>
      <w:r>
        <w:rPr>
          <w:lang w:val="en-GB" w:eastAsia="zh-TW"/>
        </w:rPr>
        <w:t xml:space="preserve"> loading </w:t>
      </w:r>
      <w:r w:rsidR="00710B81">
        <w:rPr>
          <w:lang w:val="en-GB" w:eastAsia="zh-TW"/>
        </w:rPr>
        <w:t xml:space="preserve">and switching </w:t>
      </w:r>
      <w:r>
        <w:rPr>
          <w:lang w:val="en-GB" w:eastAsia="zh-TW"/>
        </w:rPr>
        <w:t xml:space="preserve">time. </w:t>
      </w:r>
      <w:r w:rsidR="00710B81">
        <w:rPr>
          <w:lang w:val="en-GB" w:eastAsia="zh-TW"/>
        </w:rPr>
        <w:t xml:space="preserve">Based on RAN4’s agreement in NR, the RF switching time would be about 200us if the </w:t>
      </w:r>
      <w:proofErr w:type="spellStart"/>
      <w:r w:rsidR="00710B81">
        <w:rPr>
          <w:lang w:val="en-GB" w:eastAsia="zh-TW"/>
        </w:rPr>
        <w:t>center</w:t>
      </w:r>
      <w:proofErr w:type="spellEnd"/>
      <w:r w:rsidR="00710B81">
        <w:rPr>
          <w:lang w:val="en-GB" w:eastAsia="zh-TW"/>
        </w:rPr>
        <w:t xml:space="preserve"> frequency </w:t>
      </w:r>
      <w:r w:rsidR="00710B81">
        <w:rPr>
          <w:lang w:val="en-GB" w:eastAsia="zh-TW"/>
        </w:rPr>
        <w:lastRenderedPageBreak/>
        <w:t xml:space="preserve">of BWPs is different while the RF switching time would be about 20us if the </w:t>
      </w:r>
      <w:proofErr w:type="spellStart"/>
      <w:r w:rsidR="00710B81">
        <w:rPr>
          <w:lang w:val="en-GB" w:eastAsia="zh-TW"/>
        </w:rPr>
        <w:t>center</w:t>
      </w:r>
      <w:proofErr w:type="spellEnd"/>
      <w:r w:rsidR="00710B81">
        <w:rPr>
          <w:lang w:val="en-GB" w:eastAsia="zh-TW"/>
        </w:rPr>
        <w:t xml:space="preserve"> frequency of BWPs is the same. Thus, there is no benefit to permit SL BWP switching to </w:t>
      </w:r>
      <w:proofErr w:type="spellStart"/>
      <w:r w:rsidR="00710B81">
        <w:rPr>
          <w:lang w:val="en-GB" w:eastAsia="zh-TW"/>
        </w:rPr>
        <w:t>Uu</w:t>
      </w:r>
      <w:proofErr w:type="spellEnd"/>
      <w:r w:rsidR="00710B81">
        <w:rPr>
          <w:lang w:val="en-GB" w:eastAsia="zh-TW"/>
        </w:rPr>
        <w:t xml:space="preserve"> BWP with different </w:t>
      </w:r>
      <w:proofErr w:type="spellStart"/>
      <w:r w:rsidR="00710B81">
        <w:rPr>
          <w:lang w:val="en-GB" w:eastAsia="zh-TW"/>
        </w:rPr>
        <w:t>center</w:t>
      </w:r>
      <w:proofErr w:type="spellEnd"/>
      <w:r w:rsidR="00710B81">
        <w:rPr>
          <w:lang w:val="en-GB" w:eastAsia="zh-TW"/>
        </w:rPr>
        <w:t xml:space="preserve"> frequency in V2X.</w:t>
      </w:r>
      <w:r>
        <w:rPr>
          <w:lang w:val="en-GB" w:eastAsia="zh-TW"/>
        </w:rPr>
        <w:t xml:space="preserve"> </w:t>
      </w:r>
      <w:r w:rsidR="00710B81">
        <w:rPr>
          <w:lang w:val="en-GB" w:eastAsia="zh-TW"/>
        </w:rPr>
        <w:t>I</w:t>
      </w:r>
      <w:r>
        <w:rPr>
          <w:lang w:val="en-GB" w:eastAsia="zh-TW"/>
        </w:rPr>
        <w:t xml:space="preserve">t suggests SL BWP should use the same </w:t>
      </w:r>
      <w:proofErr w:type="spellStart"/>
      <w:r>
        <w:rPr>
          <w:lang w:val="en-GB" w:eastAsia="zh-TW"/>
        </w:rPr>
        <w:t>center</w:t>
      </w:r>
      <w:proofErr w:type="spellEnd"/>
      <w:r>
        <w:rPr>
          <w:lang w:val="en-GB" w:eastAsia="zh-TW"/>
        </w:rPr>
        <w:t xml:space="preserve"> frequency and SCS </w:t>
      </w:r>
      <w:r w:rsidRPr="005D56C2">
        <w:rPr>
          <w:lang w:val="en-GB" w:eastAsia="zh-TW"/>
        </w:rPr>
        <w:t xml:space="preserve">with at least one of </w:t>
      </w:r>
      <w:r w:rsidR="008507F4" w:rsidRPr="005D56C2">
        <w:rPr>
          <w:lang w:val="en-GB" w:eastAsia="zh-TW"/>
        </w:rPr>
        <w:t xml:space="preserve">DL/UL </w:t>
      </w:r>
      <w:r w:rsidRPr="005D56C2">
        <w:rPr>
          <w:lang w:val="en-GB" w:eastAsia="zh-TW"/>
        </w:rPr>
        <w:t>BWP to</w:t>
      </w:r>
      <w:r>
        <w:rPr>
          <w:lang w:val="en-GB" w:eastAsia="zh-TW"/>
        </w:rPr>
        <w:t xml:space="preserve"> speed up the BWP switching between SL and </w:t>
      </w:r>
      <w:proofErr w:type="spellStart"/>
      <w:r>
        <w:rPr>
          <w:lang w:val="en-GB" w:eastAsia="zh-TW"/>
        </w:rPr>
        <w:t>U</w:t>
      </w:r>
      <w:r w:rsidR="00710B81">
        <w:rPr>
          <w:lang w:val="en-GB" w:eastAsia="zh-TW"/>
        </w:rPr>
        <w:t>u</w:t>
      </w:r>
      <w:proofErr w:type="spellEnd"/>
      <w:r>
        <w:rPr>
          <w:lang w:val="en-GB" w:eastAsia="zh-TW"/>
        </w:rPr>
        <w:t xml:space="preserve">. </w:t>
      </w:r>
    </w:p>
    <w:p w14:paraId="6DC6B936" w14:textId="5AD1214F" w:rsidR="004F6E83" w:rsidRDefault="00D509B2" w:rsidP="00B27112">
      <w:pPr>
        <w:ind w:leftChars="144" w:left="288"/>
        <w:jc w:val="both"/>
        <w:rPr>
          <w:lang w:val="en-GB" w:eastAsia="zh-TW"/>
        </w:rPr>
      </w:pPr>
      <w:bookmarkStart w:id="7" w:name="_Ref1565644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11966">
        <w:rPr>
          <w:b/>
          <w:noProof/>
        </w:rPr>
        <w:t>3</w:t>
      </w:r>
      <w:r w:rsidRPr="00D509B2">
        <w:rPr>
          <w:b/>
        </w:rPr>
        <w:fldChar w:fldCharType="end"/>
      </w:r>
      <w:r w:rsidRPr="00D509B2">
        <w:rPr>
          <w:b/>
          <w:lang w:val="en-GB" w:eastAsia="zh-CN"/>
        </w:rPr>
        <w:t xml:space="preserve">: </w:t>
      </w:r>
      <w:r w:rsidR="004F6E83" w:rsidRPr="00D509B2">
        <w:rPr>
          <w:b/>
          <w:lang w:val="en-GB" w:eastAsia="zh-CN"/>
        </w:rPr>
        <w:t xml:space="preserve">SL BWP should use the same </w:t>
      </w:r>
      <w:proofErr w:type="spellStart"/>
      <w:r w:rsidR="004F6E83" w:rsidRPr="00D509B2">
        <w:rPr>
          <w:b/>
          <w:lang w:val="en-GB" w:eastAsia="zh-CN"/>
        </w:rPr>
        <w:t>center</w:t>
      </w:r>
      <w:proofErr w:type="spellEnd"/>
      <w:r w:rsidR="004F6E83" w:rsidRPr="007C7A7B">
        <w:rPr>
          <w:b/>
          <w:lang w:val="en-GB" w:eastAsia="zh-CN"/>
        </w:rPr>
        <w:t xml:space="preserve"> frequency and SCS</w:t>
      </w:r>
      <w:r w:rsidR="004F6E83">
        <w:rPr>
          <w:b/>
          <w:lang w:val="en-GB" w:eastAsia="zh-CN"/>
        </w:rPr>
        <w:t xml:space="preserve"> </w:t>
      </w:r>
      <w:r w:rsidR="001E17B0">
        <w:rPr>
          <w:b/>
          <w:lang w:val="en-GB" w:eastAsia="zh-CN"/>
        </w:rPr>
        <w:t xml:space="preserve">as </w:t>
      </w:r>
      <w:r w:rsidR="004F6E83">
        <w:rPr>
          <w:b/>
          <w:lang w:val="en-GB" w:eastAsia="zh-CN"/>
        </w:rPr>
        <w:t xml:space="preserve">the </w:t>
      </w:r>
      <w:proofErr w:type="spellStart"/>
      <w:r w:rsidR="00AE1697">
        <w:rPr>
          <w:b/>
          <w:lang w:val="en-GB" w:eastAsia="zh-CN"/>
        </w:rPr>
        <w:t>Uu</w:t>
      </w:r>
      <w:proofErr w:type="spellEnd"/>
      <w:r w:rsidR="004F6E83">
        <w:rPr>
          <w:b/>
          <w:lang w:val="en-GB" w:eastAsia="zh-CN"/>
        </w:rPr>
        <w:t xml:space="preserve"> BWP</w:t>
      </w:r>
      <w:r w:rsidR="00807D94">
        <w:rPr>
          <w:b/>
          <w:lang w:val="en-GB" w:eastAsia="zh-CN"/>
        </w:rPr>
        <w:t xml:space="preserve"> to fasten SL BWP switching</w:t>
      </w:r>
      <w:r w:rsidR="004F6E83">
        <w:rPr>
          <w:b/>
          <w:lang w:val="en-GB" w:eastAsia="zh-CN"/>
        </w:rPr>
        <w:t>.</w:t>
      </w:r>
      <w:bookmarkEnd w:id="7"/>
    </w:p>
    <w:p w14:paraId="41E7A260" w14:textId="77777777" w:rsidR="004F6E83" w:rsidRPr="004F6E83" w:rsidRDefault="004F6E83" w:rsidP="00B27112">
      <w:pPr>
        <w:ind w:leftChars="100" w:left="200" w:firstLine="88"/>
        <w:jc w:val="both"/>
        <w:rPr>
          <w:b/>
          <w:u w:val="single"/>
          <w:lang w:val="en-GB" w:eastAsia="zh-TW"/>
        </w:rPr>
      </w:pPr>
      <w:r w:rsidRPr="004F6E83">
        <w:rPr>
          <w:b/>
          <w:u w:val="single"/>
          <w:lang w:val="en-GB" w:eastAsia="zh-TW"/>
        </w:rPr>
        <w:t>BB parameter calculating and loading</w:t>
      </w:r>
    </w:p>
    <w:p w14:paraId="415B90AA" w14:textId="25B6B2F2" w:rsidR="004F6E83" w:rsidRDefault="004F6E83" w:rsidP="00B27112">
      <w:pPr>
        <w:ind w:leftChars="144" w:left="288"/>
        <w:jc w:val="both"/>
        <w:rPr>
          <w:lang w:val="en-GB" w:eastAsia="zh-TW"/>
        </w:rPr>
      </w:pPr>
      <w:r>
        <w:rPr>
          <w:lang w:val="en-GB" w:eastAsia="zh-TW"/>
        </w:rPr>
        <w:t xml:space="preserve">On the other side, the reason why BB parameter calculating and loading will also </w:t>
      </w:r>
      <w:r w:rsidR="001E17B0">
        <w:rPr>
          <w:lang w:val="en-GB" w:eastAsia="zh-TW"/>
        </w:rPr>
        <w:t>take much</w:t>
      </w:r>
      <w:r>
        <w:rPr>
          <w:lang w:val="en-GB" w:eastAsia="zh-TW"/>
        </w:rPr>
        <w:t xml:space="preserve"> time in NR is that UE </w:t>
      </w:r>
      <w:r w:rsidR="001E17B0">
        <w:rPr>
          <w:lang w:val="en-GB" w:eastAsia="zh-TW"/>
        </w:rPr>
        <w:t xml:space="preserve">may </w:t>
      </w:r>
      <w:r>
        <w:rPr>
          <w:lang w:val="en-GB" w:eastAsia="zh-TW"/>
        </w:rPr>
        <w:t>ha</w:t>
      </w:r>
      <w:r w:rsidR="001E17B0">
        <w:rPr>
          <w:lang w:val="en-GB" w:eastAsia="zh-TW"/>
        </w:rPr>
        <w:t>ve</w:t>
      </w:r>
      <w:r>
        <w:rPr>
          <w:lang w:val="en-GB" w:eastAsia="zh-TW"/>
        </w:rPr>
        <w:t xml:space="preserve"> to prepare </w:t>
      </w:r>
      <w:r w:rsidR="001E17B0">
        <w:rPr>
          <w:lang w:val="en-GB" w:eastAsia="zh-TW"/>
        </w:rPr>
        <w:t xml:space="preserve">for changing/setting </w:t>
      </w:r>
      <w:r>
        <w:rPr>
          <w:lang w:val="en-GB" w:eastAsia="zh-TW"/>
        </w:rPr>
        <w:t xml:space="preserve">hundreds of parameters </w:t>
      </w:r>
      <w:r w:rsidR="001E17B0">
        <w:rPr>
          <w:lang w:val="en-GB" w:eastAsia="zh-TW"/>
        </w:rPr>
        <w:t>when switching between</w:t>
      </w:r>
      <w:r>
        <w:rPr>
          <w:lang w:val="en-GB" w:eastAsia="zh-TW"/>
        </w:rPr>
        <w:t xml:space="preserve"> DL BWP1 </w:t>
      </w:r>
      <w:r w:rsidR="001E17B0">
        <w:rPr>
          <w:lang w:val="en-GB" w:eastAsia="zh-TW"/>
        </w:rPr>
        <w:t>and</w:t>
      </w:r>
      <w:r>
        <w:rPr>
          <w:lang w:val="en-GB" w:eastAsia="zh-TW"/>
        </w:rPr>
        <w:t xml:space="preserve"> DL BWP2</w:t>
      </w:r>
      <w:r w:rsidR="001E17B0">
        <w:rPr>
          <w:lang w:val="en-GB" w:eastAsia="zh-TW"/>
        </w:rPr>
        <w:t xml:space="preserve">. However, </w:t>
      </w:r>
      <w:r>
        <w:rPr>
          <w:lang w:val="en-GB" w:eastAsia="zh-TW"/>
        </w:rPr>
        <w:t xml:space="preserve">BWP switching </w:t>
      </w:r>
      <w:r w:rsidR="001E17B0">
        <w:rPr>
          <w:lang w:val="en-GB" w:eastAsia="zh-TW"/>
        </w:rPr>
        <w:t>between</w:t>
      </w:r>
      <w:r>
        <w:rPr>
          <w:lang w:val="en-GB" w:eastAsia="zh-TW"/>
        </w:rPr>
        <w:t xml:space="preserve"> DL BWP </w:t>
      </w:r>
      <w:r w:rsidR="001E17B0">
        <w:rPr>
          <w:lang w:val="en-GB" w:eastAsia="zh-TW"/>
        </w:rPr>
        <w:t>and</w:t>
      </w:r>
      <w:r>
        <w:rPr>
          <w:lang w:val="en-GB" w:eastAsia="zh-TW"/>
        </w:rPr>
        <w:t xml:space="preserve"> UL BWP could be faster because DL BWP and UL BWP parameters </w:t>
      </w:r>
      <w:r w:rsidR="001E17B0">
        <w:rPr>
          <w:lang w:val="en-GB" w:eastAsia="zh-TW"/>
        </w:rPr>
        <w:t xml:space="preserve">without any change </w:t>
      </w:r>
      <w:r>
        <w:rPr>
          <w:lang w:val="en-GB" w:eastAsia="zh-TW"/>
        </w:rPr>
        <w:t>can be stored in one Rx-</w:t>
      </w:r>
      <w:proofErr w:type="spellStart"/>
      <w:r>
        <w:rPr>
          <w:lang w:val="en-GB" w:eastAsia="zh-TW"/>
        </w:rPr>
        <w:t>Tx</w:t>
      </w:r>
      <w:proofErr w:type="spellEnd"/>
      <w:r>
        <w:rPr>
          <w:lang w:val="en-GB" w:eastAsia="zh-TW"/>
        </w:rPr>
        <w:t xml:space="preserve"> pair and switching </w:t>
      </w:r>
      <w:r w:rsidR="001E17B0">
        <w:rPr>
          <w:lang w:val="en-GB" w:eastAsia="zh-TW"/>
        </w:rPr>
        <w:t>between</w:t>
      </w:r>
      <w:r>
        <w:rPr>
          <w:lang w:val="en-GB" w:eastAsia="zh-TW"/>
        </w:rPr>
        <w:t xml:space="preserve"> </w:t>
      </w:r>
      <w:r w:rsidR="001E17B0">
        <w:rPr>
          <w:lang w:val="en-GB" w:eastAsia="zh-TW"/>
        </w:rPr>
        <w:t>them will not impact each other.</w:t>
      </w:r>
      <w:r>
        <w:rPr>
          <w:lang w:val="en-GB" w:eastAsia="zh-TW"/>
        </w:rPr>
        <w:t xml:space="preserve"> Similarly, SL BWP could be stored independently with </w:t>
      </w:r>
      <w:proofErr w:type="spellStart"/>
      <w:r>
        <w:rPr>
          <w:lang w:val="en-GB" w:eastAsia="zh-TW"/>
        </w:rPr>
        <w:t>Uu</w:t>
      </w:r>
      <w:proofErr w:type="spellEnd"/>
      <w:r>
        <w:rPr>
          <w:lang w:val="en-GB" w:eastAsia="zh-TW"/>
        </w:rPr>
        <w:t xml:space="preserve"> BWP parameters and switching </w:t>
      </w:r>
      <w:r w:rsidR="001E17B0">
        <w:rPr>
          <w:lang w:val="en-GB" w:eastAsia="zh-TW"/>
        </w:rPr>
        <w:t>between</w:t>
      </w:r>
      <w:r>
        <w:rPr>
          <w:lang w:val="en-GB" w:eastAsia="zh-TW"/>
        </w:rPr>
        <w:t xml:space="preserve"> </w:t>
      </w:r>
      <w:proofErr w:type="spellStart"/>
      <w:r>
        <w:rPr>
          <w:lang w:val="en-GB" w:eastAsia="zh-TW"/>
        </w:rPr>
        <w:t>Uu</w:t>
      </w:r>
      <w:proofErr w:type="spellEnd"/>
      <w:r>
        <w:rPr>
          <w:lang w:val="en-GB" w:eastAsia="zh-TW"/>
        </w:rPr>
        <w:t xml:space="preserve"> </w:t>
      </w:r>
      <w:r w:rsidR="001E17B0">
        <w:rPr>
          <w:lang w:val="en-GB" w:eastAsia="zh-TW"/>
        </w:rPr>
        <w:t>BWP and</w:t>
      </w:r>
      <w:r>
        <w:rPr>
          <w:lang w:val="en-GB" w:eastAsia="zh-TW"/>
        </w:rPr>
        <w:t xml:space="preserve"> SL BWP has no impact with</w:t>
      </w:r>
      <w:r w:rsidR="001E17B0">
        <w:rPr>
          <w:lang w:val="en-GB" w:eastAsia="zh-TW"/>
        </w:rPr>
        <w:t xml:space="preserve"> </w:t>
      </w:r>
      <w:proofErr w:type="spellStart"/>
      <w:r w:rsidR="001E17B0">
        <w:rPr>
          <w:lang w:val="en-GB" w:eastAsia="zh-TW"/>
        </w:rPr>
        <w:t>Uu</w:t>
      </w:r>
      <w:proofErr w:type="spellEnd"/>
      <w:r w:rsidR="001E17B0">
        <w:rPr>
          <w:lang w:val="en-GB" w:eastAsia="zh-TW"/>
        </w:rPr>
        <w:t xml:space="preserve"> DL-UL parameters supposing there is no change on </w:t>
      </w:r>
      <w:proofErr w:type="spellStart"/>
      <w:r w:rsidR="001E17B0">
        <w:rPr>
          <w:lang w:val="en-GB" w:eastAsia="zh-TW"/>
        </w:rPr>
        <w:t>uu</w:t>
      </w:r>
      <w:proofErr w:type="spellEnd"/>
      <w:r w:rsidR="001E17B0">
        <w:rPr>
          <w:lang w:val="en-GB" w:eastAsia="zh-TW"/>
        </w:rPr>
        <w:t xml:space="preserve"> BWP parameters and SL BWP parameters themselves during switching.</w:t>
      </w:r>
    </w:p>
    <w:p w14:paraId="018AA249" w14:textId="4ABCCC9F" w:rsidR="004F6E83" w:rsidRDefault="00D509B2" w:rsidP="00B27112">
      <w:pPr>
        <w:ind w:leftChars="144" w:left="288"/>
        <w:jc w:val="both"/>
        <w:rPr>
          <w:b/>
          <w:lang w:val="en-GB" w:eastAsia="zh-CN"/>
        </w:rPr>
      </w:pPr>
      <w:bookmarkStart w:id="8" w:name="_Ref15656456"/>
      <w:r w:rsidRPr="009B3A20">
        <w:rPr>
          <w:b/>
        </w:rPr>
        <w:t xml:space="preserve">Proposal </w:t>
      </w:r>
      <w:r w:rsidRPr="009B3A20">
        <w:rPr>
          <w:b/>
        </w:rPr>
        <w:fldChar w:fldCharType="begin"/>
      </w:r>
      <w:r w:rsidRPr="009B3A20">
        <w:rPr>
          <w:b/>
        </w:rPr>
        <w:instrText xml:space="preserve"> SEQ Proposal \* ARABIC </w:instrText>
      </w:r>
      <w:r w:rsidRPr="009B3A20">
        <w:rPr>
          <w:b/>
        </w:rPr>
        <w:fldChar w:fldCharType="separate"/>
      </w:r>
      <w:r w:rsidR="00611966">
        <w:rPr>
          <w:b/>
          <w:noProof/>
        </w:rPr>
        <w:t>4</w:t>
      </w:r>
      <w:r w:rsidRPr="009B3A20">
        <w:rPr>
          <w:b/>
        </w:rPr>
        <w:fldChar w:fldCharType="end"/>
      </w:r>
      <w:r w:rsidR="00C62E02" w:rsidRPr="009B3A20">
        <w:rPr>
          <w:b/>
          <w:lang w:val="en-GB" w:eastAsia="zh-CN"/>
        </w:rPr>
        <w:t>:</w:t>
      </w:r>
      <w:r w:rsidR="00C62E02">
        <w:rPr>
          <w:b/>
          <w:lang w:val="en-GB" w:eastAsia="zh-CN"/>
        </w:rPr>
        <w:t xml:space="preserve"> </w:t>
      </w:r>
      <w:r w:rsidR="003A4D04">
        <w:rPr>
          <w:b/>
          <w:lang w:val="en-GB" w:eastAsia="zh-CN"/>
        </w:rPr>
        <w:t>SL</w:t>
      </w:r>
      <w:r w:rsidR="00C62E02">
        <w:rPr>
          <w:b/>
          <w:lang w:val="en-GB" w:eastAsia="zh-CN"/>
        </w:rPr>
        <w:t xml:space="preserve"> BWP switching time should not include BB parameter calculating and loading time because SL BWP parameters are independently with </w:t>
      </w:r>
      <w:proofErr w:type="spellStart"/>
      <w:r w:rsidR="00C62E02">
        <w:rPr>
          <w:b/>
          <w:lang w:val="en-GB" w:eastAsia="zh-CN"/>
        </w:rPr>
        <w:t>Uu</w:t>
      </w:r>
      <w:proofErr w:type="spellEnd"/>
      <w:r w:rsidR="00C62E02">
        <w:rPr>
          <w:b/>
          <w:lang w:val="en-GB" w:eastAsia="zh-CN"/>
        </w:rPr>
        <w:t xml:space="preserve"> BWP parameters.</w:t>
      </w:r>
      <w:bookmarkEnd w:id="8"/>
    </w:p>
    <w:p w14:paraId="4792E012" w14:textId="77777777" w:rsidR="00C62E02" w:rsidRPr="00C62E02" w:rsidRDefault="00C62E02" w:rsidP="00B27112">
      <w:pPr>
        <w:ind w:leftChars="144" w:left="288"/>
        <w:jc w:val="both"/>
        <w:rPr>
          <w:b/>
          <w:u w:val="single"/>
          <w:lang w:val="en-GB" w:eastAsia="zh-TW"/>
        </w:rPr>
      </w:pPr>
      <w:r w:rsidRPr="00C62E02">
        <w:rPr>
          <w:b/>
          <w:u w:val="single"/>
          <w:lang w:val="en-GB" w:eastAsia="zh-TW"/>
        </w:rPr>
        <w:t>Apply the new parameters</w:t>
      </w:r>
    </w:p>
    <w:p w14:paraId="7FAE6E24" w14:textId="7BAC8189" w:rsidR="00C62E02" w:rsidRDefault="00C62E02" w:rsidP="00B27112">
      <w:pPr>
        <w:ind w:leftChars="100" w:left="200" w:firstLine="88"/>
        <w:jc w:val="both"/>
        <w:rPr>
          <w:lang w:val="en-GB" w:eastAsia="zh-TW"/>
        </w:rPr>
      </w:pPr>
      <w:r>
        <w:rPr>
          <w:lang w:val="en-GB" w:eastAsia="zh-TW"/>
        </w:rPr>
        <w:t xml:space="preserve">SL BWP RF switching time could follow agreed </w:t>
      </w:r>
      <w:r w:rsidR="0079010B">
        <w:rPr>
          <w:lang w:val="en-GB" w:eastAsia="zh-TW"/>
        </w:rPr>
        <w:t xml:space="preserve">RAN4 </w:t>
      </w:r>
      <w:r>
        <w:rPr>
          <w:lang w:val="en-GB" w:eastAsia="zh-TW"/>
        </w:rPr>
        <w:t xml:space="preserve">NR RF switching </w:t>
      </w:r>
      <w:proofErr w:type="gramStart"/>
      <w:r>
        <w:rPr>
          <w:lang w:val="en-GB" w:eastAsia="zh-TW"/>
        </w:rPr>
        <w:t>time</w:t>
      </w:r>
      <w:proofErr w:type="gramEnd"/>
      <w:r w:rsidR="009C7309">
        <w:rPr>
          <w:lang w:val="en-GB" w:eastAsia="zh-TW"/>
        </w:rPr>
        <w:fldChar w:fldCharType="begin"/>
      </w:r>
      <w:r w:rsidR="009C7309">
        <w:rPr>
          <w:lang w:val="en-GB" w:eastAsia="zh-TW"/>
        </w:rPr>
        <w:instrText xml:space="preserve"> REF _Ref16179495 \n \h </w:instrText>
      </w:r>
      <w:r w:rsidR="00B27112">
        <w:rPr>
          <w:lang w:val="en-GB" w:eastAsia="zh-TW"/>
        </w:rPr>
        <w:instrText xml:space="preserve"> \* MERGEFORMAT </w:instrText>
      </w:r>
      <w:r w:rsidR="009C7309">
        <w:rPr>
          <w:lang w:val="en-GB" w:eastAsia="zh-TW"/>
        </w:rPr>
      </w:r>
      <w:r w:rsidR="009C7309">
        <w:rPr>
          <w:lang w:val="en-GB" w:eastAsia="zh-TW"/>
        </w:rPr>
        <w:fldChar w:fldCharType="separate"/>
      </w:r>
      <w:r w:rsidR="00611966">
        <w:rPr>
          <w:lang w:val="en-GB" w:eastAsia="zh-TW"/>
        </w:rPr>
        <w:t>[3]</w:t>
      </w:r>
      <w:r w:rsidR="009C7309">
        <w:rPr>
          <w:lang w:val="en-GB" w:eastAsia="zh-TW"/>
        </w:rPr>
        <w:fldChar w:fldCharType="end"/>
      </w:r>
      <w:r>
        <w:rPr>
          <w:lang w:val="en-GB" w:eastAsia="zh-TW"/>
        </w:rPr>
        <w:t xml:space="preserve"> as </w:t>
      </w:r>
      <w:r w:rsidR="003D67DE">
        <w:rPr>
          <w:lang w:val="en-GB" w:eastAsia="zh-TW"/>
        </w:rPr>
        <w:t xml:space="preserve">the </w:t>
      </w:r>
      <w:r>
        <w:rPr>
          <w:lang w:val="en-GB" w:eastAsia="zh-TW"/>
        </w:rPr>
        <w:t>follow</w:t>
      </w:r>
      <w:r w:rsidR="003D67DE">
        <w:rPr>
          <w:lang w:val="en-GB" w:eastAsia="zh-TW"/>
        </w:rPr>
        <w:t>ing Table</w:t>
      </w:r>
      <w:r>
        <w:rPr>
          <w:lang w:val="en-GB" w:eastAsia="zh-TW"/>
        </w:rPr>
        <w:t>.</w:t>
      </w:r>
    </w:p>
    <w:p w14:paraId="41B59457" w14:textId="506B354F" w:rsidR="003D67DE" w:rsidRPr="00FE2E47" w:rsidRDefault="003D67DE" w:rsidP="003D67DE">
      <w:pPr>
        <w:jc w:val="center"/>
        <w:rPr>
          <w:b/>
        </w:rPr>
      </w:pPr>
      <w:r w:rsidRPr="00FE2E47">
        <w:rPr>
          <w:b/>
        </w:rPr>
        <w:t xml:space="preserve">Table </w:t>
      </w:r>
      <w:r w:rsidRPr="00FE2E47">
        <w:rPr>
          <w:b/>
        </w:rPr>
        <w:fldChar w:fldCharType="begin"/>
      </w:r>
      <w:r w:rsidRPr="00FE2E47">
        <w:rPr>
          <w:b/>
        </w:rPr>
        <w:instrText xml:space="preserve"> SEQ Table \* ARABIC </w:instrText>
      </w:r>
      <w:r w:rsidRPr="00FE2E47">
        <w:rPr>
          <w:b/>
        </w:rPr>
        <w:fldChar w:fldCharType="separate"/>
      </w:r>
      <w:r w:rsidR="00611966">
        <w:rPr>
          <w:b/>
          <w:noProof/>
        </w:rPr>
        <w:t>1</w:t>
      </w:r>
      <w:r w:rsidRPr="00FE2E47">
        <w:rPr>
          <w:b/>
        </w:rPr>
        <w:fldChar w:fldCharType="end"/>
      </w:r>
      <w:r w:rsidRPr="00FE2E47">
        <w:rPr>
          <w:b/>
        </w:rPr>
        <w:t xml:space="preserve">. </w:t>
      </w:r>
      <w:r>
        <w:rPr>
          <w:b/>
        </w:rPr>
        <w:t>SL BWP RF switching time</w:t>
      </w:r>
    </w:p>
    <w:tbl>
      <w:tblPr>
        <w:tblStyle w:val="TableGrid"/>
        <w:tblW w:w="0" w:type="auto"/>
        <w:jc w:val="center"/>
        <w:tblLook w:val="04A0" w:firstRow="1" w:lastRow="0" w:firstColumn="1" w:lastColumn="0" w:noHBand="0" w:noVBand="1"/>
      </w:tblPr>
      <w:tblGrid>
        <w:gridCol w:w="3823"/>
        <w:gridCol w:w="2551"/>
      </w:tblGrid>
      <w:tr w:rsidR="007626FF" w:rsidRPr="00B13BFE" w14:paraId="73F79157" w14:textId="77777777" w:rsidTr="008D340D">
        <w:trPr>
          <w:trHeight w:val="213"/>
          <w:jc w:val="center"/>
        </w:trPr>
        <w:tc>
          <w:tcPr>
            <w:tcW w:w="3823" w:type="dxa"/>
          </w:tcPr>
          <w:p w14:paraId="685B63C1" w14:textId="77777777" w:rsidR="007626FF" w:rsidRPr="00B13BFE" w:rsidRDefault="007626FF" w:rsidP="00636D4E">
            <w:pPr>
              <w:rPr>
                <w:b/>
                <w:lang w:val="en-GB" w:eastAsia="zh-TW"/>
              </w:rPr>
            </w:pPr>
            <w:r>
              <w:rPr>
                <w:b/>
                <w:lang w:val="en-GB" w:eastAsia="zh-TW"/>
              </w:rPr>
              <w:t>Scenarios</w:t>
            </w:r>
          </w:p>
        </w:tc>
        <w:tc>
          <w:tcPr>
            <w:tcW w:w="2551" w:type="dxa"/>
          </w:tcPr>
          <w:p w14:paraId="150ECDBD" w14:textId="77777777" w:rsidR="007626FF" w:rsidRPr="00B13BFE" w:rsidRDefault="007626FF" w:rsidP="00636D4E">
            <w:pPr>
              <w:rPr>
                <w:b/>
                <w:lang w:val="en-GB" w:eastAsia="zh-TW"/>
              </w:rPr>
            </w:pPr>
            <w:r w:rsidRPr="00B13BFE">
              <w:rPr>
                <w:b/>
                <w:lang w:val="en-GB" w:eastAsia="zh-TW"/>
              </w:rPr>
              <w:t>RF switching time(us)</w:t>
            </w:r>
          </w:p>
        </w:tc>
      </w:tr>
      <w:tr w:rsidR="007626FF" w:rsidRPr="00B13BFE" w14:paraId="04A21081" w14:textId="77777777" w:rsidTr="008D340D">
        <w:trPr>
          <w:trHeight w:val="44"/>
          <w:jc w:val="center"/>
        </w:trPr>
        <w:tc>
          <w:tcPr>
            <w:tcW w:w="3823" w:type="dxa"/>
          </w:tcPr>
          <w:p w14:paraId="7B8FB3F5" w14:textId="77777777" w:rsidR="007626FF" w:rsidRPr="00B13BFE" w:rsidRDefault="007626FF" w:rsidP="00636D4E">
            <w:pPr>
              <w:rPr>
                <w:b/>
                <w:lang w:val="en-GB" w:eastAsia="zh-TW"/>
              </w:rPr>
            </w:pPr>
            <w:r w:rsidRPr="00B13BFE">
              <w:rPr>
                <w:b/>
                <w:lang w:val="en-GB" w:eastAsia="zh-TW"/>
              </w:rPr>
              <w:t>FR1</w:t>
            </w:r>
          </w:p>
        </w:tc>
        <w:tc>
          <w:tcPr>
            <w:tcW w:w="2551" w:type="dxa"/>
          </w:tcPr>
          <w:p w14:paraId="52F7B9DC" w14:textId="77777777" w:rsidR="007626FF" w:rsidRPr="00B13BFE" w:rsidRDefault="007626FF" w:rsidP="00636D4E">
            <w:pPr>
              <w:rPr>
                <w:b/>
                <w:lang w:val="en-GB" w:eastAsia="zh-TW"/>
              </w:rPr>
            </w:pPr>
            <w:r w:rsidRPr="00B13BFE">
              <w:rPr>
                <w:b/>
                <w:lang w:val="en-GB" w:eastAsia="zh-TW"/>
              </w:rPr>
              <w:t>13</w:t>
            </w:r>
          </w:p>
        </w:tc>
      </w:tr>
      <w:tr w:rsidR="007626FF" w:rsidRPr="00B13BFE" w14:paraId="66196FC4" w14:textId="77777777" w:rsidTr="00636D4E">
        <w:trPr>
          <w:trHeight w:val="261"/>
          <w:jc w:val="center"/>
        </w:trPr>
        <w:tc>
          <w:tcPr>
            <w:tcW w:w="3823" w:type="dxa"/>
          </w:tcPr>
          <w:p w14:paraId="585FE7B3" w14:textId="77777777" w:rsidR="007626FF" w:rsidRPr="00B13BFE" w:rsidRDefault="007626FF" w:rsidP="00636D4E">
            <w:pPr>
              <w:rPr>
                <w:b/>
                <w:lang w:val="en-GB" w:eastAsia="zh-TW"/>
              </w:rPr>
            </w:pPr>
            <w:r w:rsidRPr="00B13BFE">
              <w:rPr>
                <w:b/>
                <w:lang w:val="en-GB" w:eastAsia="zh-TW"/>
              </w:rPr>
              <w:t>Co</w:t>
            </w:r>
            <w:r>
              <w:rPr>
                <w:b/>
                <w:lang w:val="en-GB" w:eastAsia="zh-TW"/>
              </w:rPr>
              <w:t>-</w:t>
            </w:r>
            <w:r w:rsidRPr="00B13BFE">
              <w:rPr>
                <w:b/>
                <w:lang w:val="en-GB" w:eastAsia="zh-TW"/>
              </w:rPr>
              <w:t>exist with TDD LTE in FR1</w:t>
            </w:r>
          </w:p>
        </w:tc>
        <w:tc>
          <w:tcPr>
            <w:tcW w:w="2551" w:type="dxa"/>
          </w:tcPr>
          <w:p w14:paraId="724898C3" w14:textId="77777777" w:rsidR="007626FF" w:rsidRPr="00B13BFE" w:rsidRDefault="007626FF" w:rsidP="00636D4E">
            <w:pPr>
              <w:rPr>
                <w:b/>
                <w:lang w:val="en-GB" w:eastAsia="zh-TW"/>
              </w:rPr>
            </w:pPr>
            <w:r w:rsidRPr="00B13BFE">
              <w:rPr>
                <w:b/>
                <w:lang w:val="en-GB" w:eastAsia="zh-TW"/>
              </w:rPr>
              <w:t>20</w:t>
            </w:r>
          </w:p>
        </w:tc>
      </w:tr>
      <w:tr w:rsidR="007626FF" w:rsidRPr="00B13BFE" w14:paraId="0989894E" w14:textId="77777777" w:rsidTr="00636D4E">
        <w:trPr>
          <w:trHeight w:val="397"/>
          <w:jc w:val="center"/>
        </w:trPr>
        <w:tc>
          <w:tcPr>
            <w:tcW w:w="3823" w:type="dxa"/>
          </w:tcPr>
          <w:p w14:paraId="78E1A703" w14:textId="77777777" w:rsidR="007626FF" w:rsidRPr="00B13BFE" w:rsidRDefault="007626FF" w:rsidP="00636D4E">
            <w:pPr>
              <w:rPr>
                <w:b/>
                <w:lang w:val="en-GB" w:eastAsia="zh-TW"/>
              </w:rPr>
            </w:pPr>
            <w:r w:rsidRPr="00B13BFE">
              <w:rPr>
                <w:b/>
                <w:lang w:val="en-GB" w:eastAsia="zh-TW"/>
              </w:rPr>
              <w:t>FR2</w:t>
            </w:r>
          </w:p>
        </w:tc>
        <w:tc>
          <w:tcPr>
            <w:tcW w:w="2551" w:type="dxa"/>
          </w:tcPr>
          <w:p w14:paraId="03D1251D" w14:textId="77777777" w:rsidR="007626FF" w:rsidRPr="00B13BFE" w:rsidRDefault="007626FF" w:rsidP="00636D4E">
            <w:pPr>
              <w:rPr>
                <w:b/>
                <w:lang w:val="en-GB" w:eastAsia="zh-TW"/>
              </w:rPr>
            </w:pPr>
            <w:r w:rsidRPr="00B13BFE">
              <w:rPr>
                <w:b/>
                <w:lang w:val="en-GB" w:eastAsia="zh-TW"/>
              </w:rPr>
              <w:t>7</w:t>
            </w:r>
          </w:p>
        </w:tc>
      </w:tr>
    </w:tbl>
    <w:p w14:paraId="1B7165CF" w14:textId="77777777" w:rsidR="007626FF" w:rsidRDefault="007626FF" w:rsidP="00B27112">
      <w:pPr>
        <w:ind w:leftChars="100" w:left="200" w:firstLine="88"/>
        <w:jc w:val="both"/>
        <w:rPr>
          <w:lang w:val="en-GB" w:eastAsia="zh-TW"/>
        </w:rPr>
      </w:pPr>
    </w:p>
    <w:p w14:paraId="09371B38" w14:textId="51E4D0E6" w:rsidR="00B13BFE" w:rsidRDefault="009B3A20" w:rsidP="00B27112">
      <w:pPr>
        <w:ind w:leftChars="144" w:left="288"/>
        <w:jc w:val="both"/>
        <w:rPr>
          <w:b/>
          <w:lang w:val="en-GB" w:eastAsia="zh-CN"/>
        </w:rPr>
      </w:pPr>
      <w:bookmarkStart w:id="9" w:name="_Ref1565645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11966">
        <w:rPr>
          <w:b/>
          <w:noProof/>
        </w:rPr>
        <w:t>5</w:t>
      </w:r>
      <w:r w:rsidRPr="00D509B2">
        <w:rPr>
          <w:b/>
        </w:rPr>
        <w:fldChar w:fldCharType="end"/>
      </w:r>
      <w:r w:rsidRPr="00D509B2">
        <w:rPr>
          <w:b/>
          <w:lang w:val="en-GB" w:eastAsia="zh-CN"/>
        </w:rPr>
        <w:t xml:space="preserve">: </w:t>
      </w:r>
      <w:r w:rsidR="003A4D04">
        <w:rPr>
          <w:b/>
          <w:lang w:val="en-GB" w:eastAsia="zh-CN"/>
        </w:rPr>
        <w:t>SL</w:t>
      </w:r>
      <w:r w:rsidR="00B13BFE">
        <w:rPr>
          <w:b/>
          <w:lang w:val="en-GB" w:eastAsia="zh-CN"/>
        </w:rPr>
        <w:t xml:space="preserve"> BWP RF switching time should be </w:t>
      </w:r>
      <w:r w:rsidR="007A07EA">
        <w:rPr>
          <w:b/>
          <w:lang w:val="en-GB" w:eastAsia="zh-CN"/>
        </w:rPr>
        <w:t xml:space="preserve">20us when SL BWP has the same </w:t>
      </w:r>
      <w:proofErr w:type="spellStart"/>
      <w:r w:rsidR="007A07EA">
        <w:rPr>
          <w:b/>
          <w:lang w:val="en-GB" w:eastAsia="zh-CN"/>
        </w:rPr>
        <w:t>center</w:t>
      </w:r>
      <w:proofErr w:type="spellEnd"/>
      <w:r w:rsidR="007A07EA">
        <w:rPr>
          <w:b/>
          <w:lang w:val="en-GB" w:eastAsia="zh-CN"/>
        </w:rPr>
        <w:t xml:space="preserve"> frequency with Uplink BWP</w:t>
      </w:r>
      <w:r w:rsidR="00B13BFE">
        <w:rPr>
          <w:b/>
          <w:lang w:val="en-GB" w:eastAsia="zh-CN"/>
        </w:rPr>
        <w:t>.</w:t>
      </w:r>
      <w:bookmarkEnd w:id="9"/>
    </w:p>
    <w:p w14:paraId="036D8CD0" w14:textId="47161E67" w:rsidR="00B13BFE" w:rsidRDefault="00B13BFE" w:rsidP="00B27112">
      <w:pPr>
        <w:ind w:leftChars="100" w:left="200" w:firstLine="88"/>
        <w:jc w:val="both"/>
        <w:rPr>
          <w:b/>
          <w:u w:val="single"/>
          <w:lang w:val="en-GB" w:eastAsia="zh-TW"/>
        </w:rPr>
      </w:pPr>
      <w:proofErr w:type="spellStart"/>
      <w:r w:rsidRPr="00B13BFE">
        <w:rPr>
          <w:b/>
          <w:u w:val="single"/>
          <w:lang w:val="en-GB" w:eastAsia="zh-TW"/>
        </w:rPr>
        <w:t>Uu</w:t>
      </w:r>
      <w:proofErr w:type="spellEnd"/>
      <w:r w:rsidRPr="00B13BFE">
        <w:rPr>
          <w:b/>
          <w:u w:val="single"/>
          <w:lang w:val="en-GB" w:eastAsia="zh-TW"/>
        </w:rPr>
        <w:t xml:space="preserve"> BWP- SL BWP – </w:t>
      </w:r>
      <w:proofErr w:type="spellStart"/>
      <w:r w:rsidRPr="00B13BFE">
        <w:rPr>
          <w:b/>
          <w:u w:val="single"/>
          <w:lang w:val="en-GB" w:eastAsia="zh-TW"/>
        </w:rPr>
        <w:t>Uu</w:t>
      </w:r>
      <w:proofErr w:type="spellEnd"/>
      <w:r w:rsidRPr="00B13BFE">
        <w:rPr>
          <w:b/>
          <w:u w:val="single"/>
          <w:lang w:val="en-GB" w:eastAsia="zh-TW"/>
        </w:rPr>
        <w:t xml:space="preserve"> BWP </w:t>
      </w:r>
      <w:proofErr w:type="spellStart"/>
      <w:r w:rsidR="00054FD5">
        <w:rPr>
          <w:b/>
          <w:u w:val="single"/>
          <w:lang w:val="en-GB" w:eastAsia="zh-TW"/>
        </w:rPr>
        <w:t>BWP</w:t>
      </w:r>
      <w:proofErr w:type="spellEnd"/>
      <w:r w:rsidR="00054FD5">
        <w:rPr>
          <w:b/>
          <w:u w:val="single"/>
          <w:lang w:val="en-GB" w:eastAsia="zh-TW"/>
        </w:rPr>
        <w:t xml:space="preserve"> switching </w:t>
      </w:r>
      <w:r w:rsidRPr="00B13BFE">
        <w:rPr>
          <w:b/>
          <w:u w:val="single"/>
          <w:lang w:val="en-GB" w:eastAsia="zh-TW"/>
        </w:rPr>
        <w:t>pair</w:t>
      </w:r>
    </w:p>
    <w:p w14:paraId="18D8C9D1" w14:textId="22306F6F" w:rsidR="007530F8" w:rsidRDefault="007530F8" w:rsidP="00B27112">
      <w:pPr>
        <w:ind w:leftChars="100" w:left="200" w:firstLine="88"/>
        <w:jc w:val="both"/>
        <w:rPr>
          <w:lang w:val="en-GB" w:eastAsia="zh-TW"/>
        </w:rPr>
      </w:pPr>
      <w:r>
        <w:rPr>
          <w:lang w:val="en-GB" w:eastAsia="zh-TW"/>
        </w:rPr>
        <w:t xml:space="preserve">There are two </w:t>
      </w:r>
      <w:r w:rsidR="008D0CC5">
        <w:rPr>
          <w:lang w:val="en-GB" w:eastAsia="zh-TW"/>
        </w:rPr>
        <w:t xml:space="preserve">basic </w:t>
      </w:r>
      <w:r>
        <w:rPr>
          <w:lang w:val="en-GB" w:eastAsia="zh-TW"/>
        </w:rPr>
        <w:t xml:space="preserve">scenarios for SL BWP switching to </w:t>
      </w:r>
      <w:proofErr w:type="spellStart"/>
      <w:r>
        <w:rPr>
          <w:lang w:val="en-GB" w:eastAsia="zh-TW"/>
        </w:rPr>
        <w:t>Uu</w:t>
      </w:r>
      <w:proofErr w:type="spellEnd"/>
      <w:r>
        <w:rPr>
          <w:lang w:val="en-GB" w:eastAsia="zh-TW"/>
        </w:rPr>
        <w:t xml:space="preserve"> BWP </w:t>
      </w:r>
      <w:r w:rsidR="00A84AA5">
        <w:rPr>
          <w:lang w:val="en-GB" w:eastAsia="zh-TW"/>
        </w:rPr>
        <w:t>after</w:t>
      </w:r>
      <w:r>
        <w:rPr>
          <w:lang w:val="en-GB" w:eastAsia="zh-TW"/>
        </w:rPr>
        <w:t xml:space="preserve"> </w:t>
      </w:r>
      <w:proofErr w:type="spellStart"/>
      <w:r>
        <w:rPr>
          <w:lang w:val="en-GB" w:eastAsia="zh-TW"/>
        </w:rPr>
        <w:t>Uu</w:t>
      </w:r>
      <w:proofErr w:type="spellEnd"/>
      <w:r>
        <w:rPr>
          <w:lang w:val="en-GB" w:eastAsia="zh-TW"/>
        </w:rPr>
        <w:t xml:space="preserve"> BWP1 switching to SL BWP:</w:t>
      </w:r>
    </w:p>
    <w:p w14:paraId="369931CE" w14:textId="5BF63C93" w:rsidR="00054FD5" w:rsidRPr="00CC7400" w:rsidRDefault="007530F8" w:rsidP="00CE5BBE">
      <w:pPr>
        <w:pStyle w:val="ListParagraph"/>
        <w:numPr>
          <w:ilvl w:val="0"/>
          <w:numId w:val="6"/>
        </w:numPr>
        <w:ind w:leftChars="303" w:left="966"/>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SL BWP switching to a new </w:t>
      </w:r>
      <w:proofErr w:type="spellStart"/>
      <w:r w:rsidRPr="00CC7400">
        <w:rPr>
          <w:rFonts w:ascii="Times New Roman" w:hAnsi="Times New Roman"/>
          <w:sz w:val="20"/>
          <w:szCs w:val="20"/>
          <w:lang w:val="en-GB" w:eastAsia="zh-TW"/>
        </w:rPr>
        <w:t>Uu</w:t>
      </w:r>
      <w:proofErr w:type="spellEnd"/>
      <w:r w:rsidRPr="00CC7400">
        <w:rPr>
          <w:rFonts w:ascii="Times New Roman" w:hAnsi="Times New Roman"/>
          <w:sz w:val="20"/>
          <w:szCs w:val="20"/>
          <w:lang w:val="en-GB" w:eastAsia="zh-TW"/>
        </w:rPr>
        <w:t xml:space="preserve"> BWP2</w:t>
      </w:r>
    </w:p>
    <w:p w14:paraId="567A952A" w14:textId="221A0695" w:rsidR="007530F8" w:rsidRPr="00CC7400" w:rsidRDefault="007530F8" w:rsidP="00CE5BBE">
      <w:pPr>
        <w:pStyle w:val="ListParagraph"/>
        <w:numPr>
          <w:ilvl w:val="0"/>
          <w:numId w:val="6"/>
        </w:numPr>
        <w:ind w:leftChars="303" w:left="966"/>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SL BWP switching back to </w:t>
      </w:r>
      <w:proofErr w:type="spellStart"/>
      <w:r w:rsidRPr="00CC7400">
        <w:rPr>
          <w:rFonts w:ascii="Times New Roman" w:hAnsi="Times New Roman"/>
          <w:sz w:val="20"/>
          <w:szCs w:val="20"/>
          <w:lang w:val="en-GB" w:eastAsia="zh-TW"/>
        </w:rPr>
        <w:t>Uu</w:t>
      </w:r>
      <w:proofErr w:type="spellEnd"/>
      <w:r w:rsidRPr="00CC7400">
        <w:rPr>
          <w:rFonts w:ascii="Times New Roman" w:hAnsi="Times New Roman"/>
          <w:sz w:val="20"/>
          <w:szCs w:val="20"/>
          <w:lang w:val="en-GB" w:eastAsia="zh-TW"/>
        </w:rPr>
        <w:t xml:space="preserve"> BWP1 </w:t>
      </w:r>
    </w:p>
    <w:p w14:paraId="5B7B584C" w14:textId="592DD895" w:rsidR="007530F8" w:rsidRPr="00CC7400" w:rsidRDefault="009F33C6" w:rsidP="00B27112">
      <w:pPr>
        <w:pStyle w:val="ListParagraph"/>
        <w:ind w:leftChars="144" w:left="288"/>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BWP switching from BWP1 to BWP2 will spend at least 3 </w:t>
      </w:r>
      <w:proofErr w:type="gramStart"/>
      <w:r w:rsidRPr="00CC7400">
        <w:rPr>
          <w:rFonts w:ascii="Times New Roman" w:hAnsi="Times New Roman"/>
          <w:sz w:val="20"/>
          <w:szCs w:val="20"/>
          <w:lang w:val="en-GB" w:eastAsia="zh-TW"/>
        </w:rPr>
        <w:t>slots</w:t>
      </w:r>
      <w:r w:rsidR="005302CE" w:rsidRPr="00CC7400">
        <w:rPr>
          <w:rFonts w:ascii="Times New Roman" w:hAnsi="Times New Roman"/>
          <w:sz w:val="20"/>
          <w:szCs w:val="20"/>
          <w:lang w:val="en-GB" w:eastAsia="zh-TW"/>
        </w:rPr>
        <w:t>(</w:t>
      </w:r>
      <w:proofErr w:type="gramEnd"/>
      <w:r w:rsidR="005302CE" w:rsidRPr="00CC7400">
        <w:rPr>
          <w:rFonts w:ascii="Times New Roman" w:hAnsi="Times New Roman"/>
          <w:sz w:val="20"/>
          <w:szCs w:val="20"/>
          <w:lang w:val="en-GB" w:eastAsia="zh-TW"/>
        </w:rPr>
        <w:t>refer on RAN4’s spec TS38.133)</w:t>
      </w:r>
      <w:r w:rsidRPr="00CC7400">
        <w:rPr>
          <w:rFonts w:ascii="Times New Roman" w:hAnsi="Times New Roman"/>
          <w:sz w:val="20"/>
          <w:szCs w:val="20"/>
          <w:lang w:val="en-GB" w:eastAsia="zh-TW"/>
        </w:rPr>
        <w:t xml:space="preserve"> in NR because of parameters changing between BWP1 and BWP2. </w:t>
      </w:r>
      <w:r w:rsidR="00A84AA5" w:rsidRPr="00CC7400">
        <w:rPr>
          <w:rFonts w:ascii="Times New Roman" w:hAnsi="Times New Roman"/>
          <w:sz w:val="20"/>
          <w:szCs w:val="20"/>
          <w:lang w:val="en-GB" w:eastAsia="zh-TW"/>
        </w:rPr>
        <w:t>Thus,</w:t>
      </w:r>
      <w:r w:rsidR="005302CE" w:rsidRPr="00CC7400">
        <w:rPr>
          <w:rFonts w:ascii="Times New Roman" w:hAnsi="Times New Roman"/>
          <w:sz w:val="20"/>
          <w:szCs w:val="20"/>
          <w:lang w:val="en-GB" w:eastAsia="zh-TW"/>
        </w:rPr>
        <w:t xml:space="preserve"> the BWP switching time from SL BWP to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BWP2 is much longer than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BWP1 to SL BWP because </w:t>
      </w:r>
      <w:r w:rsidR="00A84AA5" w:rsidRPr="00CC7400">
        <w:rPr>
          <w:rFonts w:ascii="Times New Roman" w:hAnsi="Times New Roman"/>
          <w:sz w:val="20"/>
          <w:szCs w:val="20"/>
          <w:lang w:val="en-GB" w:eastAsia="zh-TW"/>
        </w:rPr>
        <w:t>UE needs to prepare</w:t>
      </w:r>
      <w:r w:rsidR="005302CE" w:rsidRPr="00CC7400">
        <w:rPr>
          <w:rFonts w:ascii="Times New Roman" w:hAnsi="Times New Roman"/>
          <w:sz w:val="20"/>
          <w:szCs w:val="20"/>
          <w:lang w:val="en-GB" w:eastAsia="zh-TW"/>
        </w:rPr>
        <w:t xml:space="preserve"> lots of baseband parameters </w:t>
      </w:r>
      <w:r w:rsidR="00A84AA5" w:rsidRPr="00CC7400">
        <w:rPr>
          <w:rFonts w:ascii="Times New Roman" w:hAnsi="Times New Roman"/>
          <w:sz w:val="20"/>
          <w:szCs w:val="20"/>
          <w:lang w:val="en-GB" w:eastAsia="zh-TW"/>
        </w:rPr>
        <w:t xml:space="preserve">changing </w:t>
      </w:r>
      <w:r w:rsidR="005302CE" w:rsidRPr="00CC7400">
        <w:rPr>
          <w:rFonts w:ascii="Times New Roman" w:hAnsi="Times New Roman"/>
          <w:sz w:val="20"/>
          <w:szCs w:val="20"/>
          <w:lang w:val="en-GB" w:eastAsia="zh-TW"/>
        </w:rPr>
        <w:t xml:space="preserve">between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BWP2 and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BWP1 in figure 1(a). </w:t>
      </w:r>
      <w:r w:rsidRPr="00CC7400">
        <w:rPr>
          <w:rFonts w:ascii="Times New Roman" w:hAnsi="Times New Roman"/>
          <w:sz w:val="20"/>
          <w:szCs w:val="20"/>
          <w:lang w:val="en-GB" w:eastAsia="zh-TW"/>
        </w:rPr>
        <w:t xml:space="preserve">It’s not reasonable to insert SL BWP in </w:t>
      </w:r>
      <w:proofErr w:type="spellStart"/>
      <w:r w:rsidRPr="00CC7400">
        <w:rPr>
          <w:rFonts w:ascii="Times New Roman" w:hAnsi="Times New Roman"/>
          <w:sz w:val="20"/>
          <w:szCs w:val="20"/>
          <w:lang w:val="en-GB" w:eastAsia="zh-TW"/>
        </w:rPr>
        <w:t>Uu</w:t>
      </w:r>
      <w:proofErr w:type="spellEnd"/>
      <w:r w:rsidRPr="00CC7400">
        <w:rPr>
          <w:rFonts w:ascii="Times New Roman" w:hAnsi="Times New Roman"/>
          <w:sz w:val="20"/>
          <w:szCs w:val="20"/>
          <w:lang w:val="en-GB" w:eastAsia="zh-TW"/>
        </w:rPr>
        <w:t xml:space="preserve"> BWP switching procedure, </w:t>
      </w:r>
      <w:r w:rsidR="005302CE" w:rsidRPr="00CC7400">
        <w:rPr>
          <w:rFonts w:ascii="Times New Roman" w:hAnsi="Times New Roman"/>
          <w:sz w:val="20"/>
          <w:szCs w:val="20"/>
          <w:lang w:val="en-GB" w:eastAsia="zh-TW"/>
        </w:rPr>
        <w:t xml:space="preserve">and </w:t>
      </w:r>
      <w:r w:rsidRPr="00CC7400">
        <w:rPr>
          <w:rFonts w:ascii="Times New Roman" w:hAnsi="Times New Roman"/>
          <w:sz w:val="20"/>
          <w:szCs w:val="20"/>
          <w:lang w:val="en-GB" w:eastAsia="zh-TW"/>
        </w:rPr>
        <w:t xml:space="preserve">also it’s not </w:t>
      </w:r>
      <w:r w:rsidR="005302CE" w:rsidRPr="00CC7400">
        <w:rPr>
          <w:rFonts w:ascii="Times New Roman" w:hAnsi="Times New Roman"/>
          <w:sz w:val="20"/>
          <w:szCs w:val="20"/>
          <w:lang w:val="en-GB" w:eastAsia="zh-TW"/>
        </w:rPr>
        <w:t xml:space="preserve">reasonable to borrow SL BWP to finish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 switching. The reasonable V2X BWP switching procedure is that switching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 to SL BWP when UE needs to execute SL service and switching back to the same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 after finishing SL service shown in figure 1(b)</w:t>
      </w:r>
      <w:proofErr w:type="gramStart"/>
      <w:r w:rsidR="005302CE" w:rsidRPr="00CC7400">
        <w:rPr>
          <w:rFonts w:ascii="Times New Roman" w:hAnsi="Times New Roman"/>
          <w:sz w:val="20"/>
          <w:szCs w:val="20"/>
          <w:lang w:val="en-GB" w:eastAsia="zh-TW"/>
        </w:rPr>
        <w:t>.</w:t>
      </w:r>
      <w:proofErr w:type="gramEnd"/>
      <w:r w:rsidR="005302CE" w:rsidRPr="00CC7400">
        <w:rPr>
          <w:rFonts w:ascii="Times New Roman" w:hAnsi="Times New Roman"/>
          <w:sz w:val="20"/>
          <w:szCs w:val="20"/>
          <w:lang w:val="en-GB" w:eastAsia="zh-TW"/>
        </w:rPr>
        <w:t xml:space="preserve"> </w:t>
      </w:r>
    </w:p>
    <w:p w14:paraId="368B040B" w14:textId="54103275" w:rsidR="005302CE" w:rsidRDefault="00B378DA" w:rsidP="00B27112">
      <w:pPr>
        <w:ind w:leftChars="100" w:left="200"/>
        <w:jc w:val="center"/>
      </w:pPr>
      <w:r>
        <w:object w:dxaOrig="11700" w:dyaOrig="5700" w14:anchorId="46318091">
          <v:shape id="_x0000_i1029" type="#_x0000_t75" style="width:450pt;height:198pt" o:ole="">
            <v:imagedata r:id="rId21" o:title=""/>
          </v:shape>
          <o:OLEObject Type="Embed" ProgID="Visio.Drawing.15" ShapeID="_x0000_i1029" DrawAspect="Content" ObjectID="_1651141388" r:id="rId22"/>
        </w:object>
      </w:r>
    </w:p>
    <w:p w14:paraId="00C9E153" w14:textId="65836B75" w:rsidR="00F65A96" w:rsidRPr="00B13BFE" w:rsidRDefault="00F65A96" w:rsidP="00B27112">
      <w:pPr>
        <w:pStyle w:val="Caption"/>
        <w:ind w:leftChars="100" w:left="200"/>
        <w:jc w:val="center"/>
        <w:rPr>
          <w:b w:val="0"/>
          <w:u w:val="single"/>
          <w:lang w:val="en-GB" w:eastAsia="zh-TW"/>
        </w:rPr>
      </w:pPr>
      <w:r>
        <w:t xml:space="preserve">Figure </w:t>
      </w:r>
      <w:r w:rsidR="007A07EA">
        <w:rPr>
          <w:noProof/>
        </w:rPr>
        <w:fldChar w:fldCharType="begin"/>
      </w:r>
      <w:r w:rsidR="007A07EA">
        <w:rPr>
          <w:noProof/>
        </w:rPr>
        <w:instrText xml:space="preserve"> SEQ Figure \* ARABIC </w:instrText>
      </w:r>
      <w:r w:rsidR="007A07EA">
        <w:rPr>
          <w:noProof/>
        </w:rPr>
        <w:fldChar w:fldCharType="separate"/>
      </w:r>
      <w:r w:rsidR="00611966">
        <w:rPr>
          <w:noProof/>
        </w:rPr>
        <w:t>2</w:t>
      </w:r>
      <w:r w:rsidR="007A07EA">
        <w:rPr>
          <w:noProof/>
        </w:rPr>
        <w:fldChar w:fldCharType="end"/>
      </w:r>
      <w:r>
        <w:t xml:space="preserve">. </w:t>
      </w:r>
      <w:proofErr w:type="spellStart"/>
      <w:r>
        <w:t>Uu</w:t>
      </w:r>
      <w:proofErr w:type="spellEnd"/>
      <w:r>
        <w:t xml:space="preserve"> BWP – SL BWP switching pair</w:t>
      </w:r>
    </w:p>
    <w:p w14:paraId="3E807D3F" w14:textId="5DC5A0C8" w:rsidR="004F6E83" w:rsidRDefault="009B3A20" w:rsidP="00B27112">
      <w:pPr>
        <w:ind w:leftChars="144" w:left="288"/>
        <w:jc w:val="both"/>
        <w:rPr>
          <w:b/>
          <w:lang w:val="en-GB" w:eastAsia="zh-CN"/>
        </w:rPr>
      </w:pPr>
      <w:bookmarkStart w:id="10" w:name="_Ref15656462"/>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11966">
        <w:rPr>
          <w:b/>
          <w:noProof/>
        </w:rPr>
        <w:t>6</w:t>
      </w:r>
      <w:r w:rsidRPr="00D509B2">
        <w:rPr>
          <w:b/>
        </w:rPr>
        <w:fldChar w:fldCharType="end"/>
      </w:r>
      <w:r w:rsidRPr="00D509B2">
        <w:rPr>
          <w:b/>
          <w:lang w:val="en-GB" w:eastAsia="zh-CN"/>
        </w:rPr>
        <w:t xml:space="preserve">: </w:t>
      </w:r>
      <w:r w:rsidR="004F6E83">
        <w:rPr>
          <w:b/>
          <w:lang w:val="en-GB" w:eastAsia="zh-CN"/>
        </w:rPr>
        <w:t xml:space="preserve">Once </w:t>
      </w:r>
      <w:proofErr w:type="spellStart"/>
      <w:r w:rsidR="004F6E83">
        <w:rPr>
          <w:b/>
          <w:lang w:val="en-GB" w:eastAsia="zh-CN"/>
        </w:rPr>
        <w:t>Uu</w:t>
      </w:r>
      <w:proofErr w:type="spellEnd"/>
      <w:r w:rsidR="004F6E83">
        <w:rPr>
          <w:b/>
          <w:lang w:val="en-GB" w:eastAsia="zh-CN"/>
        </w:rPr>
        <w:t xml:space="preserve"> BWP switching to SL BWP happens, only permit SL BWP switch back to </w:t>
      </w:r>
      <w:r w:rsidR="00A84AA5">
        <w:rPr>
          <w:b/>
          <w:lang w:val="en-GB" w:eastAsia="zh-CN"/>
        </w:rPr>
        <w:t xml:space="preserve">the same </w:t>
      </w:r>
      <w:proofErr w:type="spellStart"/>
      <w:r w:rsidR="004F6E83">
        <w:rPr>
          <w:b/>
          <w:lang w:val="en-GB" w:eastAsia="zh-CN"/>
        </w:rPr>
        <w:t>Uu</w:t>
      </w:r>
      <w:proofErr w:type="spellEnd"/>
      <w:r w:rsidR="004F6E83">
        <w:rPr>
          <w:b/>
          <w:lang w:val="en-GB" w:eastAsia="zh-CN"/>
        </w:rPr>
        <w:t xml:space="preserve"> BWP.</w:t>
      </w:r>
      <w:bookmarkEnd w:id="10"/>
    </w:p>
    <w:p w14:paraId="6DD8AD1E" w14:textId="1B6398C2" w:rsidR="008D0CC5" w:rsidRPr="00CC7400" w:rsidRDefault="00D735F7" w:rsidP="00B27112">
      <w:pPr>
        <w:ind w:leftChars="100" w:left="200" w:firstLine="88"/>
        <w:jc w:val="both"/>
        <w:rPr>
          <w:rFonts w:eastAsia="Calibri"/>
          <w:lang w:val="en-GB" w:eastAsia="zh-TW"/>
        </w:rPr>
      </w:pPr>
      <w:r w:rsidRPr="00CC7400">
        <w:rPr>
          <w:rFonts w:eastAsia="Calibri"/>
          <w:lang w:val="en-GB" w:eastAsia="zh-TW"/>
        </w:rPr>
        <w:t xml:space="preserve">The </w:t>
      </w:r>
      <w:r w:rsidR="003A4D04" w:rsidRPr="00CC7400">
        <w:rPr>
          <w:rFonts w:eastAsia="Calibri"/>
          <w:lang w:val="en-GB" w:eastAsia="zh-TW"/>
        </w:rPr>
        <w:t>SL</w:t>
      </w:r>
      <w:r w:rsidRPr="00CC7400">
        <w:rPr>
          <w:rFonts w:eastAsia="Calibri"/>
          <w:lang w:val="en-GB" w:eastAsia="zh-TW"/>
        </w:rPr>
        <w:t xml:space="preserve"> BWP switching could be divided in the following categories based on the discussion above.</w:t>
      </w:r>
      <w:r w:rsidR="00F65A96" w:rsidRPr="00CC7400">
        <w:rPr>
          <w:rFonts w:eastAsia="Calibri"/>
          <w:lang w:val="en-GB" w:eastAsia="zh-TW"/>
        </w:rPr>
        <w:t xml:space="preserve"> </w:t>
      </w:r>
    </w:p>
    <w:p w14:paraId="675A5BB8" w14:textId="42510BE8"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Case 1: DL BWP -&gt; SL BWP</w:t>
      </w:r>
    </w:p>
    <w:p w14:paraId="03EE5567" w14:textId="28F43B8A"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Case 2: </w:t>
      </w:r>
      <w:r w:rsidR="008E37CB" w:rsidRPr="00CC7400">
        <w:rPr>
          <w:rFonts w:ascii="Times New Roman" w:hAnsi="Times New Roman"/>
          <w:sz w:val="20"/>
          <w:szCs w:val="20"/>
          <w:lang w:val="en-GB" w:eastAsia="zh-TW"/>
        </w:rPr>
        <w:t>U</w:t>
      </w:r>
      <w:r w:rsidRPr="00CC7400">
        <w:rPr>
          <w:rFonts w:ascii="Times New Roman" w:hAnsi="Times New Roman"/>
          <w:sz w:val="20"/>
          <w:szCs w:val="20"/>
          <w:lang w:val="en-GB" w:eastAsia="zh-TW"/>
        </w:rPr>
        <w:t>L BWP -&gt; SL BWP</w:t>
      </w:r>
    </w:p>
    <w:p w14:paraId="386BD023" w14:textId="3C9CDD7F"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Case 3: SL BWP -&gt; DL BWP</w:t>
      </w:r>
    </w:p>
    <w:p w14:paraId="1B1CB37F" w14:textId="68EA2C19"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Case 4: SL BWP -&gt; UL BWP</w:t>
      </w:r>
    </w:p>
    <w:p w14:paraId="305CD719" w14:textId="589C1EF7" w:rsidR="004C6690" w:rsidRDefault="00F65A96" w:rsidP="00B27112">
      <w:pPr>
        <w:ind w:leftChars="100" w:left="200" w:firstLine="88"/>
        <w:jc w:val="both"/>
        <w:rPr>
          <w:lang w:val="en-GB" w:eastAsia="zh-TW"/>
        </w:rPr>
      </w:pPr>
      <w:r>
        <w:rPr>
          <w:lang w:val="en-GB" w:eastAsia="zh-TW"/>
        </w:rPr>
        <w:t xml:space="preserve">In </w:t>
      </w:r>
      <w:r w:rsidRPr="00624F9A">
        <w:rPr>
          <w:lang w:val="en-GB" w:eastAsia="zh-TW"/>
        </w:rPr>
        <w:t xml:space="preserve">the </w:t>
      </w:r>
      <w:r w:rsidRPr="00624F9A">
        <w:rPr>
          <w:lang w:val="en-GB" w:eastAsia="zh-TW"/>
        </w:rPr>
        <w:fldChar w:fldCharType="begin"/>
      </w:r>
      <w:r w:rsidRPr="00624F9A">
        <w:rPr>
          <w:lang w:val="en-GB" w:eastAsia="zh-TW"/>
        </w:rPr>
        <w:instrText xml:space="preserve"> REF _Ref15649816 \h </w:instrText>
      </w:r>
      <w:r w:rsidR="00624F9A" w:rsidRPr="00624F9A">
        <w:rPr>
          <w:lang w:val="en-GB" w:eastAsia="zh-TW"/>
        </w:rPr>
        <w:instrText xml:space="preserve"> \* MERGEFORMAT </w:instrText>
      </w:r>
      <w:r w:rsidRPr="00624F9A">
        <w:rPr>
          <w:lang w:val="en-GB" w:eastAsia="zh-TW"/>
        </w:rPr>
      </w:r>
      <w:r w:rsidRPr="00624F9A">
        <w:rPr>
          <w:lang w:val="en-GB" w:eastAsia="zh-TW"/>
        </w:rPr>
        <w:fldChar w:fldCharType="separate"/>
      </w:r>
      <w:r w:rsidR="00611966" w:rsidRPr="00611966">
        <w:t xml:space="preserve">Figure </w:t>
      </w:r>
      <w:r w:rsidR="00611966" w:rsidRPr="00611966">
        <w:rPr>
          <w:noProof/>
        </w:rPr>
        <w:t>3</w:t>
      </w:r>
      <w:r w:rsidRPr="00624F9A">
        <w:rPr>
          <w:lang w:val="en-GB" w:eastAsia="zh-TW"/>
        </w:rPr>
        <w:fldChar w:fldCharType="end"/>
      </w:r>
      <w:r w:rsidRPr="00624F9A">
        <w:rPr>
          <w:lang w:val="en-GB" w:eastAsia="zh-TW"/>
        </w:rPr>
        <w:t xml:space="preserve"> below</w:t>
      </w:r>
      <w:r>
        <w:rPr>
          <w:lang w:val="en-GB" w:eastAsia="zh-TW"/>
        </w:rPr>
        <w:t xml:space="preserve">, SL has TA/2 advance to align with BS timing following the LTE </w:t>
      </w:r>
      <w:proofErr w:type="gramStart"/>
      <w:r>
        <w:rPr>
          <w:lang w:val="en-GB" w:eastAsia="zh-TW"/>
        </w:rPr>
        <w:t>design</w:t>
      </w:r>
      <w:proofErr w:type="gramEnd"/>
      <w:r w:rsidR="000F5544">
        <w:rPr>
          <w:lang w:val="en-GB" w:eastAsia="zh-TW"/>
        </w:rPr>
        <w:fldChar w:fldCharType="begin"/>
      </w:r>
      <w:r w:rsidR="000F5544">
        <w:rPr>
          <w:lang w:val="en-GB" w:eastAsia="zh-TW"/>
        </w:rPr>
        <w:instrText xml:space="preserve"> REF _Ref15658366 \n \h </w:instrText>
      </w:r>
      <w:r w:rsidR="00B27112">
        <w:rPr>
          <w:lang w:val="en-GB" w:eastAsia="zh-TW"/>
        </w:rPr>
        <w:instrText xml:space="preserve"> \* MERGEFORMAT </w:instrText>
      </w:r>
      <w:r w:rsidR="000F5544">
        <w:rPr>
          <w:lang w:val="en-GB" w:eastAsia="zh-TW"/>
        </w:rPr>
      </w:r>
      <w:r w:rsidR="000F5544">
        <w:rPr>
          <w:lang w:val="en-GB" w:eastAsia="zh-TW"/>
        </w:rPr>
        <w:fldChar w:fldCharType="separate"/>
      </w:r>
      <w:r w:rsidR="00611966">
        <w:rPr>
          <w:lang w:val="en-GB" w:eastAsia="zh-TW"/>
        </w:rPr>
        <w:t>[2]</w:t>
      </w:r>
      <w:r w:rsidR="000F5544">
        <w:rPr>
          <w:lang w:val="en-GB" w:eastAsia="zh-TW"/>
        </w:rPr>
        <w:fldChar w:fldCharType="end"/>
      </w:r>
      <w:r>
        <w:rPr>
          <w:lang w:val="en-GB" w:eastAsia="zh-TW"/>
        </w:rPr>
        <w:t xml:space="preserve">. </w:t>
      </w:r>
    </w:p>
    <w:p w14:paraId="4048A929" w14:textId="77777777" w:rsidR="00F6603D" w:rsidRPr="00624F9A" w:rsidRDefault="00F6603D" w:rsidP="00B27112">
      <w:pPr>
        <w:ind w:leftChars="144" w:left="288"/>
        <w:jc w:val="both"/>
        <w:rPr>
          <w:b/>
          <w:lang w:val="en-GB" w:eastAsia="zh-CN"/>
        </w:rPr>
      </w:pPr>
      <w:bookmarkStart w:id="11" w:name="_Ref15656412"/>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611966">
        <w:rPr>
          <w:b/>
          <w:noProof/>
          <w:lang w:val="en-GB" w:eastAsia="zh-CN"/>
        </w:rPr>
        <w:t>3</w:t>
      </w:r>
      <w:r w:rsidRPr="00624F9A">
        <w:rPr>
          <w:b/>
          <w:lang w:val="en-GB" w:eastAsia="zh-CN"/>
        </w:rPr>
        <w:fldChar w:fldCharType="end"/>
      </w:r>
      <w:r w:rsidRPr="00624F9A">
        <w:rPr>
          <w:b/>
          <w:lang w:val="en-GB" w:eastAsia="zh-CN"/>
        </w:rPr>
        <w:t>: UE SL timing has TA/2 advance in LTE to guarantee the last symbol in SL can cover the UL timing advance.</w:t>
      </w:r>
      <w:bookmarkEnd w:id="11"/>
      <w:r w:rsidRPr="00624F9A">
        <w:rPr>
          <w:b/>
          <w:lang w:val="en-GB" w:eastAsia="zh-CN"/>
        </w:rPr>
        <w:t xml:space="preserve"> </w:t>
      </w:r>
    </w:p>
    <w:p w14:paraId="3AF6A878" w14:textId="3C29FC6A" w:rsidR="00487D41" w:rsidRDefault="00A84AA5" w:rsidP="00B27112">
      <w:pPr>
        <w:ind w:leftChars="144" w:left="288"/>
        <w:jc w:val="both"/>
        <w:rPr>
          <w:lang w:val="en-GB" w:eastAsia="zh-TW"/>
        </w:rPr>
      </w:pPr>
      <w:r>
        <w:rPr>
          <w:lang w:val="en-GB" w:eastAsia="zh-TW"/>
        </w:rPr>
        <w:t>T</w:t>
      </w:r>
      <w:r w:rsidR="00487D41">
        <w:rPr>
          <w:lang w:val="en-GB" w:eastAsia="zh-TW"/>
        </w:rPr>
        <w:t xml:space="preserve">ypical GP will be 2 symbols to cover 2 times </w:t>
      </w:r>
      <w:r>
        <w:rPr>
          <w:lang w:val="en-GB" w:eastAsia="zh-TW"/>
        </w:rPr>
        <w:t>BS-UE distance</w:t>
      </w:r>
      <w:r w:rsidR="008D340D">
        <w:rPr>
          <w:lang w:val="en-GB" w:eastAsia="zh-TW"/>
        </w:rPr>
        <w:t xml:space="preserve"> </w:t>
      </w:r>
      <w:r>
        <w:rPr>
          <w:lang w:val="en-GB" w:eastAsia="zh-TW"/>
        </w:rPr>
        <w:t>(</w:t>
      </w:r>
      <w:r w:rsidR="00487D41">
        <w:rPr>
          <w:lang w:val="en-GB" w:eastAsia="zh-TW"/>
        </w:rPr>
        <w:t>TA/2</w:t>
      </w:r>
      <w:r>
        <w:rPr>
          <w:lang w:val="en-GB" w:eastAsia="zh-TW"/>
        </w:rPr>
        <w:t>)</w:t>
      </w:r>
      <w:r w:rsidR="00487D41">
        <w:rPr>
          <w:lang w:val="en-GB" w:eastAsia="zh-TW"/>
        </w:rPr>
        <w:t xml:space="preserve"> plus RF switching time</w:t>
      </w:r>
      <w:r w:rsidR="008E37CB">
        <w:rPr>
          <w:lang w:val="en-GB" w:eastAsia="zh-TW"/>
        </w:rPr>
        <w:t xml:space="preserve"> </w:t>
      </w:r>
      <w:r w:rsidR="00487D41">
        <w:rPr>
          <w:lang w:val="en-GB" w:eastAsia="zh-TW"/>
        </w:rPr>
        <w:t>(</w:t>
      </w:r>
      <w:proofErr w:type="spellStart"/>
      <w:r w:rsidR="00487D41">
        <w:rPr>
          <w:lang w:val="en-GB" w:eastAsia="zh-TW"/>
        </w:rPr>
        <w:t>TAoffset</w:t>
      </w:r>
      <w:proofErr w:type="spellEnd"/>
      <w:r w:rsidR="00487D41">
        <w:rPr>
          <w:lang w:val="en-GB" w:eastAsia="zh-TW"/>
        </w:rPr>
        <w:t xml:space="preserve">), </w:t>
      </w:r>
      <w:r>
        <w:rPr>
          <w:lang w:val="en-GB" w:eastAsia="zh-TW"/>
        </w:rPr>
        <w:t xml:space="preserve">and </w:t>
      </w:r>
      <w:r w:rsidR="00487D41">
        <w:rPr>
          <w:lang w:val="en-GB" w:eastAsia="zh-TW"/>
        </w:rPr>
        <w:t xml:space="preserve">1 symbol time equals TA/2 plus </w:t>
      </w:r>
      <w:proofErr w:type="spellStart"/>
      <w:r w:rsidR="00487D41">
        <w:rPr>
          <w:lang w:val="en-GB" w:eastAsia="zh-TW"/>
        </w:rPr>
        <w:t>TAoffset</w:t>
      </w:r>
      <w:proofErr w:type="spellEnd"/>
      <w:r w:rsidR="00487D41">
        <w:rPr>
          <w:lang w:val="en-GB" w:eastAsia="zh-TW"/>
        </w:rPr>
        <w:t xml:space="preserve">. It means DL slot with TA/2 delay </w:t>
      </w:r>
      <w:r w:rsidR="008E37CB">
        <w:rPr>
          <w:lang w:val="en-GB" w:eastAsia="zh-TW"/>
        </w:rPr>
        <w:t>and RF switching (</w:t>
      </w:r>
      <w:proofErr w:type="spellStart"/>
      <w:r w:rsidR="008E37CB">
        <w:rPr>
          <w:lang w:val="en-GB" w:eastAsia="zh-TW"/>
        </w:rPr>
        <w:t>TAoffset</w:t>
      </w:r>
      <w:proofErr w:type="spellEnd"/>
      <w:r w:rsidR="008E37CB">
        <w:rPr>
          <w:lang w:val="en-GB" w:eastAsia="zh-TW"/>
        </w:rPr>
        <w:t xml:space="preserve">) </w:t>
      </w:r>
      <w:r w:rsidR="00487D41">
        <w:rPr>
          <w:lang w:val="en-GB" w:eastAsia="zh-TW"/>
        </w:rPr>
        <w:t xml:space="preserve">will </w:t>
      </w:r>
      <w:r w:rsidR="008E37CB">
        <w:rPr>
          <w:lang w:val="en-GB" w:eastAsia="zh-TW"/>
        </w:rPr>
        <w:t xml:space="preserve">only </w:t>
      </w:r>
      <w:r w:rsidR="00487D41">
        <w:rPr>
          <w:lang w:val="en-GB" w:eastAsia="zh-TW"/>
        </w:rPr>
        <w:t xml:space="preserve">overlap with SL within the 1st symbol in SL. Owing to </w:t>
      </w:r>
      <w:r w:rsidR="00F6603D">
        <w:rPr>
          <w:lang w:val="en-GB" w:eastAsia="zh-TW"/>
        </w:rPr>
        <w:t>UE SL 1</w:t>
      </w:r>
      <w:r w:rsidR="00F6603D" w:rsidRPr="00F6603D">
        <w:rPr>
          <w:vertAlign w:val="superscript"/>
          <w:lang w:val="en-GB" w:eastAsia="zh-TW"/>
        </w:rPr>
        <w:t>st</w:t>
      </w:r>
      <w:r w:rsidR="00F6603D">
        <w:rPr>
          <w:lang w:val="en-GB" w:eastAsia="zh-TW"/>
        </w:rPr>
        <w:t xml:space="preserve"> symbol is used to AGC retuning, it’s no impact to SL in</w:t>
      </w:r>
      <w:r w:rsidR="00F65A96">
        <w:rPr>
          <w:lang w:val="en-GB" w:eastAsia="zh-TW"/>
        </w:rPr>
        <w:t xml:space="preserve"> th</w:t>
      </w:r>
      <w:r w:rsidR="00F65A96" w:rsidRPr="00F6603D">
        <w:rPr>
          <w:lang w:val="en-GB" w:eastAsia="zh-TW"/>
        </w:rPr>
        <w:t xml:space="preserve">e </w:t>
      </w:r>
      <w:r w:rsidR="00F65A96" w:rsidRPr="00F6603D">
        <w:rPr>
          <w:lang w:val="en-GB" w:eastAsia="zh-TW"/>
        </w:rPr>
        <w:fldChar w:fldCharType="begin"/>
      </w:r>
      <w:r w:rsidR="00F65A96" w:rsidRPr="00F6603D">
        <w:rPr>
          <w:lang w:val="en-GB" w:eastAsia="zh-TW"/>
        </w:rPr>
        <w:instrText xml:space="preserve"> REF _Ref15649816 \h </w:instrText>
      </w:r>
      <w:r w:rsidR="00F6603D" w:rsidRPr="00F6603D">
        <w:rPr>
          <w:lang w:val="en-GB" w:eastAsia="zh-TW"/>
        </w:rPr>
        <w:instrText xml:space="preserve"> \* MERGEFORMAT </w:instrText>
      </w:r>
      <w:r w:rsidR="00F65A96" w:rsidRPr="00F6603D">
        <w:rPr>
          <w:lang w:val="en-GB" w:eastAsia="zh-TW"/>
        </w:rPr>
      </w:r>
      <w:r w:rsidR="00F65A96" w:rsidRPr="00F6603D">
        <w:rPr>
          <w:lang w:val="en-GB" w:eastAsia="zh-TW"/>
        </w:rPr>
        <w:fldChar w:fldCharType="separate"/>
      </w:r>
      <w:r w:rsidR="00611966" w:rsidRPr="00611966">
        <w:t xml:space="preserve">Figure </w:t>
      </w:r>
      <w:r w:rsidR="00611966" w:rsidRPr="00611966">
        <w:rPr>
          <w:noProof/>
        </w:rPr>
        <w:t>3</w:t>
      </w:r>
      <w:r w:rsidR="00F65A96" w:rsidRPr="00F6603D">
        <w:rPr>
          <w:lang w:val="en-GB" w:eastAsia="zh-TW"/>
        </w:rPr>
        <w:fldChar w:fldCharType="end"/>
      </w:r>
      <w:r w:rsidR="00F65A96">
        <w:rPr>
          <w:lang w:val="en-GB" w:eastAsia="zh-TW"/>
        </w:rPr>
        <w:t xml:space="preserve"> below.</w:t>
      </w:r>
      <w:r w:rsidR="001973AB">
        <w:rPr>
          <w:lang w:val="en-GB" w:eastAsia="zh-TW"/>
        </w:rPr>
        <w:t xml:space="preserve"> </w:t>
      </w:r>
      <w:r w:rsidR="00487D41" w:rsidRPr="00487D41">
        <w:t xml:space="preserve">At the same time, UE UL signal will have TA advance </w:t>
      </w:r>
      <w:r w:rsidR="00487D41">
        <w:t>to UE DL signal so that it’s also no impact when UE switch UL BWP to SL BWP.</w:t>
      </w:r>
      <w:r w:rsidR="00487D41" w:rsidRPr="00487D41">
        <w:t xml:space="preserve"> </w:t>
      </w:r>
    </w:p>
    <w:p w14:paraId="50D0180B" w14:textId="203C7E21" w:rsidR="00487D41" w:rsidRDefault="00487D41" w:rsidP="00B27112">
      <w:pPr>
        <w:ind w:leftChars="144" w:left="288"/>
        <w:jc w:val="both"/>
        <w:rPr>
          <w:b/>
          <w:lang w:val="en-GB" w:eastAsia="zh-CN"/>
        </w:rPr>
      </w:pPr>
      <w:bookmarkStart w:id="12" w:name="_Ref15656415"/>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611966">
        <w:rPr>
          <w:b/>
          <w:noProof/>
          <w:lang w:val="en-GB" w:eastAsia="zh-CN"/>
        </w:rPr>
        <w:t>4</w:t>
      </w:r>
      <w:r w:rsidRPr="00624F9A">
        <w:rPr>
          <w:b/>
          <w:lang w:val="en-GB" w:eastAsia="zh-CN"/>
        </w:rPr>
        <w:fldChar w:fldCharType="end"/>
      </w:r>
      <w:r w:rsidRPr="00624F9A">
        <w:rPr>
          <w:b/>
          <w:lang w:val="en-GB" w:eastAsia="zh-CN"/>
        </w:rPr>
        <w:t>:</w:t>
      </w:r>
      <w:r>
        <w:rPr>
          <w:b/>
          <w:lang w:val="en-GB" w:eastAsia="zh-CN"/>
        </w:rPr>
        <w:t xml:space="preserve"> There is no impact for </w:t>
      </w:r>
      <w:proofErr w:type="spellStart"/>
      <w:r>
        <w:rPr>
          <w:b/>
          <w:lang w:val="en-GB" w:eastAsia="zh-CN"/>
        </w:rPr>
        <w:t>Uu</w:t>
      </w:r>
      <w:proofErr w:type="spellEnd"/>
      <w:r>
        <w:rPr>
          <w:b/>
          <w:lang w:val="en-GB" w:eastAsia="zh-CN"/>
        </w:rPr>
        <w:t xml:space="preserve"> DL/UL BWP switching to SL BWP because DL slot TA/2 delay </w:t>
      </w:r>
      <w:r w:rsidR="008E37CB">
        <w:rPr>
          <w:b/>
          <w:lang w:val="en-GB" w:eastAsia="zh-CN"/>
        </w:rPr>
        <w:t xml:space="preserve">plus RF switching time can </w:t>
      </w:r>
      <w:r>
        <w:rPr>
          <w:b/>
          <w:lang w:val="en-GB" w:eastAsia="zh-CN"/>
        </w:rPr>
        <w:t xml:space="preserve">cover in SL </w:t>
      </w:r>
      <w:r w:rsidR="008E37CB">
        <w:rPr>
          <w:b/>
          <w:lang w:val="en-GB" w:eastAsia="zh-CN"/>
        </w:rPr>
        <w:t>first</w:t>
      </w:r>
      <w:r>
        <w:rPr>
          <w:b/>
          <w:lang w:val="en-GB" w:eastAsia="zh-CN"/>
        </w:rPr>
        <w:t xml:space="preserve"> symbol.</w:t>
      </w:r>
      <w:bookmarkEnd w:id="12"/>
    </w:p>
    <w:p w14:paraId="71C5E1B4" w14:textId="77777777" w:rsidR="00487D41" w:rsidRDefault="00487D41" w:rsidP="00B27112">
      <w:pPr>
        <w:ind w:leftChars="144" w:left="288"/>
        <w:jc w:val="both"/>
      </w:pPr>
      <w:r>
        <w:t>It’s also no impact when SL BWP switch to DL BWP b</w:t>
      </w:r>
      <w:r w:rsidRPr="00487D41">
        <w:t>ecause UE DL slot</w:t>
      </w:r>
      <w:r>
        <w:t xml:space="preserve"> has TA/2 delay than BS DL slot and the last symbol plus TA/2 of SL can enough cover the RF switching from SL to DL.</w:t>
      </w:r>
    </w:p>
    <w:p w14:paraId="5BBD04E2" w14:textId="79B98804" w:rsidR="00487D41" w:rsidRDefault="00487D41" w:rsidP="00B27112">
      <w:pPr>
        <w:ind w:leftChars="144" w:left="288"/>
        <w:jc w:val="both"/>
        <w:rPr>
          <w:b/>
          <w:lang w:val="en-GB" w:eastAsia="zh-CN"/>
        </w:rPr>
      </w:pPr>
      <w:bookmarkStart w:id="13" w:name="_Ref15656419"/>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611966">
        <w:rPr>
          <w:b/>
          <w:noProof/>
          <w:lang w:val="en-GB" w:eastAsia="zh-CN"/>
        </w:rPr>
        <w:t>5</w:t>
      </w:r>
      <w:r w:rsidRPr="00624F9A">
        <w:rPr>
          <w:b/>
          <w:lang w:val="en-GB" w:eastAsia="zh-CN"/>
        </w:rPr>
        <w:fldChar w:fldCharType="end"/>
      </w:r>
      <w:r w:rsidRPr="00624F9A">
        <w:rPr>
          <w:b/>
          <w:lang w:val="en-GB" w:eastAsia="zh-CN"/>
        </w:rPr>
        <w:t>:</w:t>
      </w:r>
      <w:r>
        <w:rPr>
          <w:b/>
          <w:lang w:val="en-GB" w:eastAsia="zh-CN"/>
        </w:rPr>
        <w:t xml:space="preserve"> There is no impact for SL BWP switching to </w:t>
      </w:r>
      <w:proofErr w:type="spellStart"/>
      <w:r>
        <w:rPr>
          <w:b/>
          <w:lang w:val="en-GB" w:eastAsia="zh-CN"/>
        </w:rPr>
        <w:t>Uu</w:t>
      </w:r>
      <w:proofErr w:type="spellEnd"/>
      <w:r>
        <w:rPr>
          <w:b/>
          <w:lang w:val="en-GB" w:eastAsia="zh-CN"/>
        </w:rPr>
        <w:t xml:space="preserve"> DL BWP because</w:t>
      </w:r>
      <w:r>
        <w:t xml:space="preserve"> </w:t>
      </w:r>
      <w:r w:rsidR="008E37CB">
        <w:rPr>
          <w:b/>
          <w:lang w:val="en-GB" w:eastAsia="zh-CN"/>
        </w:rPr>
        <w:t>RF switching time can cover in SL last symbol.</w:t>
      </w:r>
      <w:bookmarkEnd w:id="13"/>
    </w:p>
    <w:p w14:paraId="2C763A22" w14:textId="622A1567" w:rsidR="008D0CC5" w:rsidRDefault="00F65A96" w:rsidP="00B27112">
      <w:pPr>
        <w:ind w:leftChars="100" w:left="200"/>
        <w:jc w:val="center"/>
        <w:rPr>
          <w:lang w:val="en-GB" w:eastAsia="zh-TW"/>
        </w:rPr>
      </w:pPr>
      <w:r>
        <w:rPr>
          <w:noProof/>
          <w:lang w:eastAsia="zh-CN"/>
        </w:rPr>
        <w:lastRenderedPageBreak/>
        <w:drawing>
          <wp:inline distT="0" distB="0" distL="0" distR="0" wp14:anchorId="033F0F8E" wp14:editId="6BA05F0E">
            <wp:extent cx="6161314" cy="1981149"/>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80337" cy="2019420"/>
                    </a:xfrm>
                    <a:prstGeom prst="rect">
                      <a:avLst/>
                    </a:prstGeom>
                    <a:noFill/>
                  </pic:spPr>
                </pic:pic>
              </a:graphicData>
            </a:graphic>
          </wp:inline>
        </w:drawing>
      </w:r>
    </w:p>
    <w:p w14:paraId="7DBE4F6D" w14:textId="5112EDAD" w:rsidR="00F65A96" w:rsidRDefault="00F65A96" w:rsidP="00B27112">
      <w:pPr>
        <w:ind w:leftChars="100" w:left="200"/>
        <w:jc w:val="center"/>
        <w:rPr>
          <w:b/>
        </w:rPr>
      </w:pPr>
      <w:bookmarkStart w:id="14" w:name="_Ref15649816"/>
      <w:r w:rsidRPr="00F65A96">
        <w:rPr>
          <w:b/>
        </w:rPr>
        <w:t xml:space="preserve">Figure </w:t>
      </w:r>
      <w:r w:rsidRPr="00F65A96">
        <w:rPr>
          <w:b/>
        </w:rPr>
        <w:fldChar w:fldCharType="begin"/>
      </w:r>
      <w:r w:rsidRPr="00F65A96">
        <w:rPr>
          <w:b/>
        </w:rPr>
        <w:instrText xml:space="preserve"> SEQ Figure \* ARABIC </w:instrText>
      </w:r>
      <w:r w:rsidRPr="00F65A96">
        <w:rPr>
          <w:b/>
        </w:rPr>
        <w:fldChar w:fldCharType="separate"/>
      </w:r>
      <w:r w:rsidR="00611966">
        <w:rPr>
          <w:b/>
          <w:noProof/>
        </w:rPr>
        <w:t>3</w:t>
      </w:r>
      <w:r w:rsidRPr="00F65A96">
        <w:rPr>
          <w:b/>
        </w:rPr>
        <w:fldChar w:fldCharType="end"/>
      </w:r>
      <w:bookmarkEnd w:id="14"/>
      <w:r w:rsidRPr="00F65A96">
        <w:rPr>
          <w:b/>
        </w:rPr>
        <w:t xml:space="preserve">. </w:t>
      </w:r>
      <w:r>
        <w:rPr>
          <w:b/>
        </w:rPr>
        <w:t>(</w:t>
      </w:r>
      <w:r w:rsidRPr="00F65A96">
        <w:rPr>
          <w:b/>
        </w:rPr>
        <w:t>DL, SL, UL</w:t>
      </w:r>
      <w:r>
        <w:rPr>
          <w:b/>
        </w:rPr>
        <w:t>)</w:t>
      </w:r>
      <w:r w:rsidRPr="00F65A96">
        <w:rPr>
          <w:b/>
        </w:rPr>
        <w:t xml:space="preserve"> BWP switching timing</w:t>
      </w:r>
    </w:p>
    <w:p w14:paraId="70E16129" w14:textId="75C0232C" w:rsidR="007B0ED0" w:rsidRDefault="009B3A20" w:rsidP="00B27112">
      <w:pPr>
        <w:ind w:leftChars="144" w:left="288"/>
        <w:jc w:val="both"/>
        <w:rPr>
          <w:lang w:val="en-GB" w:eastAsia="zh-TW"/>
        </w:rPr>
      </w:pPr>
      <w:r>
        <w:t>Now coming</w:t>
      </w:r>
      <w:r w:rsidR="0079010B" w:rsidRPr="008E37CB">
        <w:t xml:space="preserve"> to SL BWP switching to </w:t>
      </w:r>
      <w:proofErr w:type="spellStart"/>
      <w:r w:rsidR="00A84AA5">
        <w:t>Uu</w:t>
      </w:r>
      <w:proofErr w:type="spellEnd"/>
      <w:r w:rsidR="00A84AA5">
        <w:t xml:space="preserve"> </w:t>
      </w:r>
      <w:r w:rsidR="0079010B" w:rsidRPr="008E37CB">
        <w:t xml:space="preserve">UL BWP, </w:t>
      </w:r>
      <w:r w:rsidR="0079010B">
        <w:t xml:space="preserve">this case could be different with legacy LTE </w:t>
      </w:r>
      <w:r w:rsidR="00A84AA5">
        <w:t xml:space="preserve">V2X </w:t>
      </w:r>
      <w:r w:rsidR="0079010B">
        <w:t xml:space="preserve">because numerology has been introduced in NR V2X. From the </w:t>
      </w:r>
      <w:r w:rsidR="0079010B" w:rsidRPr="00F6603D">
        <w:rPr>
          <w:lang w:val="en-GB" w:eastAsia="zh-TW"/>
        </w:rPr>
        <w:fldChar w:fldCharType="begin"/>
      </w:r>
      <w:r w:rsidR="0079010B" w:rsidRPr="00F6603D">
        <w:rPr>
          <w:lang w:val="en-GB" w:eastAsia="zh-TW"/>
        </w:rPr>
        <w:instrText xml:space="preserve"> REF _Ref15649816 \h  \* MERGEFORMAT </w:instrText>
      </w:r>
      <w:r w:rsidR="0079010B" w:rsidRPr="00F6603D">
        <w:rPr>
          <w:lang w:val="en-GB" w:eastAsia="zh-TW"/>
        </w:rPr>
      </w:r>
      <w:r w:rsidR="0079010B" w:rsidRPr="00F6603D">
        <w:rPr>
          <w:lang w:val="en-GB" w:eastAsia="zh-TW"/>
        </w:rPr>
        <w:fldChar w:fldCharType="separate"/>
      </w:r>
      <w:r w:rsidR="00611966" w:rsidRPr="00611966">
        <w:t xml:space="preserve">Figure </w:t>
      </w:r>
      <w:r w:rsidR="00611966" w:rsidRPr="00611966">
        <w:rPr>
          <w:noProof/>
        </w:rPr>
        <w:t>3</w:t>
      </w:r>
      <w:r w:rsidR="0079010B" w:rsidRPr="00F6603D">
        <w:rPr>
          <w:lang w:val="en-GB" w:eastAsia="zh-TW"/>
        </w:rPr>
        <w:fldChar w:fldCharType="end"/>
      </w:r>
      <w:r w:rsidR="0079010B">
        <w:rPr>
          <w:lang w:val="en-GB" w:eastAsia="zh-TW"/>
        </w:rPr>
        <w:t xml:space="preserve"> below, the last symbol for SL should cover RF switching time from SL to UL and </w:t>
      </w:r>
      <w:proofErr w:type="spellStart"/>
      <w:r w:rsidR="00A84AA5">
        <w:rPr>
          <w:lang w:val="en-GB" w:eastAsia="zh-TW"/>
        </w:rPr>
        <w:t>Uu</w:t>
      </w:r>
      <w:proofErr w:type="spellEnd"/>
      <w:r w:rsidR="00A84AA5">
        <w:rPr>
          <w:lang w:val="en-GB" w:eastAsia="zh-TW"/>
        </w:rPr>
        <w:t xml:space="preserve"> </w:t>
      </w:r>
      <w:r w:rsidR="0079010B">
        <w:rPr>
          <w:lang w:val="en-GB" w:eastAsia="zh-TW"/>
        </w:rPr>
        <w:t xml:space="preserve">UL TA advance which equals </w:t>
      </w:r>
      <w:proofErr w:type="spellStart"/>
      <w:r w:rsidR="0079010B">
        <w:rPr>
          <w:lang w:val="en-GB" w:eastAsia="zh-TW"/>
        </w:rPr>
        <w:t>TAoffset</w:t>
      </w:r>
      <w:proofErr w:type="spellEnd"/>
      <w:r w:rsidR="0079010B">
        <w:rPr>
          <w:lang w:val="en-GB" w:eastAsia="zh-TW"/>
        </w:rPr>
        <w:t xml:space="preserve"> plus TA/2. Owing to the last symbol time changing for different numerology, the permitted BS coverage will be limited by SL symbol length. In legacy LTE, the permitted coverage will be about 9.4km, but in NR </w:t>
      </w:r>
      <w:r w:rsidR="007B0ED0">
        <w:rPr>
          <w:lang w:val="en-GB" w:eastAsia="zh-TW"/>
        </w:rPr>
        <w:t xml:space="preserve">the 1symbol GP in SL for coverage would be a problem </w:t>
      </w:r>
      <w:r w:rsidR="0079010B">
        <w:rPr>
          <w:lang w:val="en-GB" w:eastAsia="zh-TW"/>
        </w:rPr>
        <w:t xml:space="preserve">because of </w:t>
      </w:r>
      <w:r w:rsidR="007B0ED0">
        <w:rPr>
          <w:lang w:val="en-GB" w:eastAsia="zh-TW"/>
        </w:rPr>
        <w:t xml:space="preserve">smaller symbol length in SCS=30KHz ,60KHz and 120KHz(in </w:t>
      </w:r>
      <w:r w:rsidR="007B0ED0" w:rsidRPr="00A84AA5">
        <w:rPr>
          <w:lang w:val="en-GB" w:eastAsia="zh-TW"/>
        </w:rPr>
        <w:t xml:space="preserve">the </w:t>
      </w:r>
      <w:r w:rsidR="00A84AA5" w:rsidRPr="00A84AA5">
        <w:rPr>
          <w:lang w:val="en-GB" w:eastAsia="zh-TW"/>
        </w:rPr>
        <w:fldChar w:fldCharType="begin"/>
      </w:r>
      <w:r w:rsidR="00A84AA5" w:rsidRPr="00A84AA5">
        <w:rPr>
          <w:lang w:val="en-GB" w:eastAsia="zh-TW"/>
        </w:rPr>
        <w:instrText xml:space="preserve"> REF _Ref15655286 \h  \* MERGEFORMAT </w:instrText>
      </w:r>
      <w:r w:rsidR="00A84AA5" w:rsidRPr="00A84AA5">
        <w:rPr>
          <w:lang w:val="en-GB" w:eastAsia="zh-TW"/>
        </w:rPr>
      </w:r>
      <w:r w:rsidR="00A84AA5" w:rsidRPr="00A84AA5">
        <w:rPr>
          <w:lang w:val="en-GB" w:eastAsia="zh-TW"/>
        </w:rPr>
        <w:fldChar w:fldCharType="separate"/>
      </w:r>
      <w:r w:rsidR="00611966" w:rsidRPr="00611966">
        <w:t xml:space="preserve">Table </w:t>
      </w:r>
      <w:r w:rsidR="00611966" w:rsidRPr="00611966">
        <w:rPr>
          <w:noProof/>
        </w:rPr>
        <w:t>2</w:t>
      </w:r>
      <w:r w:rsidR="00A84AA5" w:rsidRPr="00A84AA5">
        <w:rPr>
          <w:lang w:val="en-GB" w:eastAsia="zh-TW"/>
        </w:rPr>
        <w:fldChar w:fldCharType="end"/>
      </w:r>
      <w:r w:rsidR="00A84AA5">
        <w:rPr>
          <w:lang w:val="en-GB" w:eastAsia="zh-TW"/>
        </w:rPr>
        <w:t xml:space="preserve"> </w:t>
      </w:r>
      <w:r w:rsidR="007B0ED0">
        <w:rPr>
          <w:lang w:val="en-GB" w:eastAsia="zh-TW"/>
        </w:rPr>
        <w:t xml:space="preserve">below). If we want to the similar coverage of LTE </w:t>
      </w:r>
      <w:r w:rsidR="00A84AA5">
        <w:rPr>
          <w:lang w:val="en-GB" w:eastAsia="zh-TW"/>
        </w:rPr>
        <w:t xml:space="preserve">V2X </w:t>
      </w:r>
      <w:r w:rsidR="007B0ED0">
        <w:rPr>
          <w:lang w:val="en-GB" w:eastAsia="zh-TW"/>
        </w:rPr>
        <w:t xml:space="preserve">in NR FR1 and feasibility </w:t>
      </w:r>
      <w:r w:rsidR="00A84AA5">
        <w:rPr>
          <w:lang w:val="en-GB" w:eastAsia="zh-TW"/>
        </w:rPr>
        <w:t xml:space="preserve">network deployment </w:t>
      </w:r>
      <w:r w:rsidR="007B0ED0">
        <w:rPr>
          <w:lang w:val="en-GB" w:eastAsia="zh-TW"/>
        </w:rPr>
        <w:t xml:space="preserve">in FR2, the GP symbols in </w:t>
      </w:r>
      <w:proofErr w:type="spellStart"/>
      <w:r w:rsidR="00A84AA5">
        <w:rPr>
          <w:lang w:val="en-GB" w:eastAsia="zh-TW"/>
        </w:rPr>
        <w:t>sidelink</w:t>
      </w:r>
      <w:proofErr w:type="spellEnd"/>
      <w:r w:rsidR="00A84AA5">
        <w:rPr>
          <w:lang w:val="en-GB" w:eastAsia="zh-TW"/>
        </w:rPr>
        <w:t xml:space="preserve"> </w:t>
      </w:r>
      <w:r w:rsidR="007B0ED0">
        <w:rPr>
          <w:lang w:val="en-GB" w:eastAsia="zh-TW"/>
        </w:rPr>
        <w:t xml:space="preserve">channel structure should be larger than 1 </w:t>
      </w:r>
      <w:r w:rsidR="00A84AA5">
        <w:rPr>
          <w:lang w:val="en-GB" w:eastAsia="zh-TW"/>
        </w:rPr>
        <w:t xml:space="preserve">symbol </w:t>
      </w:r>
      <w:r w:rsidR="007B0ED0">
        <w:rPr>
          <w:lang w:val="en-GB" w:eastAsia="zh-TW"/>
        </w:rPr>
        <w:t>when SL BWP switching to UL BWP.</w:t>
      </w:r>
      <w:r w:rsidR="00DD611A">
        <w:rPr>
          <w:lang w:val="en-GB" w:eastAsia="zh-TW"/>
        </w:rPr>
        <w:t xml:space="preserve"> It should be also noted that if the transient period 10us in FR1 </w:t>
      </w:r>
      <w:r w:rsidR="00DD611A">
        <w:rPr>
          <w:rFonts w:hint="eastAsia"/>
          <w:lang w:val="en-GB" w:eastAsia="zh-CN"/>
        </w:rPr>
        <w:t xml:space="preserve">and 5us in FR2 </w:t>
      </w:r>
      <w:r w:rsidR="00DD611A">
        <w:rPr>
          <w:lang w:val="en-GB" w:eastAsia="zh-CN"/>
        </w:rPr>
        <w:t>is c</w:t>
      </w:r>
      <w:r w:rsidR="00DD611A">
        <w:rPr>
          <w:rFonts w:hint="eastAsia"/>
          <w:lang w:val="en-GB" w:eastAsia="zh-CN"/>
        </w:rPr>
        <w:t xml:space="preserve">onsidered, the coverage will </w:t>
      </w:r>
      <w:r w:rsidR="00DD611A">
        <w:rPr>
          <w:lang w:val="en-GB" w:eastAsia="zh-CN"/>
        </w:rPr>
        <w:t>further reduced and the required GP symbol number may be also increased.</w:t>
      </w:r>
    </w:p>
    <w:p w14:paraId="09963F24" w14:textId="69B640C8" w:rsidR="0079010B" w:rsidRDefault="007B0ED0" w:rsidP="00B27112">
      <w:pPr>
        <w:ind w:leftChars="144" w:left="288"/>
        <w:jc w:val="both"/>
        <w:rPr>
          <w:lang w:val="en-GB" w:eastAsia="zh-TW"/>
        </w:rPr>
      </w:pPr>
      <w:bookmarkStart w:id="15" w:name="_Ref15656422"/>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611966">
        <w:rPr>
          <w:b/>
          <w:noProof/>
          <w:lang w:val="en-GB" w:eastAsia="zh-CN"/>
        </w:rPr>
        <w:t>6</w:t>
      </w:r>
      <w:r w:rsidRPr="00624F9A">
        <w:rPr>
          <w:b/>
          <w:lang w:val="en-GB" w:eastAsia="zh-CN"/>
        </w:rPr>
        <w:fldChar w:fldCharType="end"/>
      </w:r>
      <w:r w:rsidRPr="00624F9A">
        <w:rPr>
          <w:b/>
          <w:lang w:val="en-GB" w:eastAsia="zh-CN"/>
        </w:rPr>
        <w:t>:</w:t>
      </w:r>
      <w:r>
        <w:rPr>
          <w:b/>
          <w:lang w:val="en-GB" w:eastAsia="zh-CN"/>
        </w:rPr>
        <w:t xml:space="preserve"> 1 symbol GP in SL is not enough for SL-&gt;UL BWP switching for different numerologies.</w:t>
      </w:r>
      <w:bookmarkEnd w:id="15"/>
      <w:r>
        <w:rPr>
          <w:lang w:val="en-GB" w:eastAsia="zh-TW"/>
        </w:rPr>
        <w:t xml:space="preserve"> </w:t>
      </w:r>
    </w:p>
    <w:p w14:paraId="38DD2FCD" w14:textId="364240C8" w:rsidR="00D84F2D" w:rsidRDefault="00D84F2D" w:rsidP="00B27112">
      <w:pPr>
        <w:ind w:leftChars="100" w:left="200" w:firstLine="88"/>
        <w:jc w:val="both"/>
        <w:rPr>
          <w:b/>
          <w:lang w:val="en-GB" w:eastAsia="zh-CN"/>
        </w:rPr>
      </w:pPr>
      <w:bookmarkStart w:id="16" w:name="_Ref16861635"/>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11966">
        <w:rPr>
          <w:b/>
          <w:noProof/>
        </w:rPr>
        <w:t>7</w:t>
      </w:r>
      <w:r w:rsidRPr="00D509B2">
        <w:rPr>
          <w:b/>
        </w:rPr>
        <w:fldChar w:fldCharType="end"/>
      </w:r>
      <w:r w:rsidRPr="00D509B2">
        <w:rPr>
          <w:b/>
          <w:lang w:val="en-GB" w:eastAsia="zh-CN"/>
        </w:rPr>
        <w:t>:</w:t>
      </w:r>
      <w:r>
        <w:rPr>
          <w:b/>
          <w:lang w:val="en-GB" w:eastAsia="zh-CN"/>
        </w:rPr>
        <w:t xml:space="preserve"> RAN1 should send LS to RAN4 to further check the SL-</w:t>
      </w:r>
      <w:proofErr w:type="spellStart"/>
      <w:r>
        <w:rPr>
          <w:b/>
          <w:lang w:val="en-GB" w:eastAsia="zh-CN"/>
        </w:rPr>
        <w:t>Uu</w:t>
      </w:r>
      <w:proofErr w:type="spellEnd"/>
      <w:r>
        <w:rPr>
          <w:b/>
          <w:lang w:val="en-GB" w:eastAsia="zh-CN"/>
        </w:rPr>
        <w:t xml:space="preserve"> BWP switching time in detail.</w:t>
      </w:r>
      <w:bookmarkEnd w:id="16"/>
    </w:p>
    <w:p w14:paraId="007F2DAC" w14:textId="0185FB2C" w:rsidR="00721FE7" w:rsidRDefault="00721FE7" w:rsidP="00B5070A">
      <w:pPr>
        <w:pStyle w:val="Style1"/>
        <w:numPr>
          <w:ilvl w:val="0"/>
          <w:numId w:val="27"/>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val="en-GB" w:eastAsia="ko-KR"/>
        </w:rPr>
        <w:t>Resource pools for the BWP with fragmented resources</w:t>
      </w:r>
    </w:p>
    <w:p w14:paraId="5817823C" w14:textId="10B4C562" w:rsidR="00721FE7" w:rsidRDefault="006C75AB" w:rsidP="006C75AB">
      <w:pPr>
        <w:ind w:left="284" w:firstLine="88"/>
        <w:jc w:val="both"/>
        <w:rPr>
          <w:lang w:val="en-GB" w:eastAsia="zh-TW"/>
        </w:rPr>
      </w:pPr>
      <w:r w:rsidRPr="006C75AB">
        <w:rPr>
          <w:lang w:val="en-GB" w:eastAsia="zh-TW"/>
        </w:rPr>
        <w:t xml:space="preserve">For the SL BWP with the number of RBs not the multiple of sub-channel size </w:t>
      </w:r>
      <w:r>
        <w:rPr>
          <w:lang w:val="en-GB" w:eastAsia="zh-TW"/>
        </w:rPr>
        <w:t>(e.g., N RBs per sub-channel)</w:t>
      </w:r>
      <w:r w:rsidRPr="006C75AB">
        <w:rPr>
          <w:lang w:val="en-GB" w:eastAsia="zh-TW"/>
        </w:rPr>
        <w:t xml:space="preserve">, one or multiple resource pools can be configured for fully utilizing all resources with the minimized fragmented resources (i.e., not multiple of or less than the sub-channel size). For example, the multiple resource pools can be configured with the different sub-channel size so that the fragmented resources </w:t>
      </w:r>
      <w:r>
        <w:rPr>
          <w:lang w:val="en-GB" w:eastAsia="zh-TW"/>
        </w:rPr>
        <w:t xml:space="preserve">in SL BWP can be </w:t>
      </w:r>
      <w:r w:rsidRPr="006C75AB">
        <w:rPr>
          <w:lang w:val="en-GB" w:eastAsia="zh-TW"/>
        </w:rPr>
        <w:t xml:space="preserve">quite limited. The UE may select the resource pool randomly </w:t>
      </w:r>
      <w:r>
        <w:rPr>
          <w:lang w:val="en-GB" w:eastAsia="zh-TW"/>
        </w:rPr>
        <w:t xml:space="preserve">as long as the same priority levels are set for </w:t>
      </w:r>
      <w:r w:rsidRPr="006C75AB">
        <w:rPr>
          <w:lang w:val="en-GB" w:eastAsia="zh-TW"/>
        </w:rPr>
        <w:t>these resource pools.</w:t>
      </w:r>
      <w:r>
        <w:rPr>
          <w:lang w:val="en-GB" w:eastAsia="zh-TW"/>
        </w:rPr>
        <w:t xml:space="preserve"> Moreover, </w:t>
      </w:r>
      <w:r w:rsidRPr="006C75AB">
        <w:rPr>
          <w:lang w:val="en-GB" w:eastAsia="zh-TW"/>
        </w:rPr>
        <w:t>at most one resource pool can be configured with the RBs not multiple of sub-channel size</w:t>
      </w:r>
      <w:r>
        <w:rPr>
          <w:lang w:val="en-GB" w:eastAsia="zh-TW"/>
        </w:rPr>
        <w:t xml:space="preserve"> in SL BWP</w:t>
      </w:r>
      <w:r w:rsidRPr="006C75AB">
        <w:rPr>
          <w:lang w:val="en-GB" w:eastAsia="zh-TW"/>
        </w:rPr>
        <w:t xml:space="preserve">. </w:t>
      </w:r>
      <w:r>
        <w:rPr>
          <w:lang w:val="en-GB" w:eastAsia="zh-TW"/>
        </w:rPr>
        <w:t>In addition, t</w:t>
      </w:r>
      <w:r w:rsidRPr="006C75AB">
        <w:rPr>
          <w:lang w:val="en-GB" w:eastAsia="zh-TW"/>
        </w:rPr>
        <w:t>he lowest RB index of the lowest sub-channel index of the resource pool is the lowest RB index of the resource pool. The remaining RBs in the resource pool (i.e., less than the sub-channel size) can be specified as a special sub-channel, which can be used for PSSCH transmission but not PSCCH transmission</w:t>
      </w:r>
      <w:r>
        <w:rPr>
          <w:lang w:val="en-GB" w:eastAsia="zh-TW"/>
        </w:rPr>
        <w:t xml:space="preserve"> or leave for future usage. </w:t>
      </w:r>
    </w:p>
    <w:p w14:paraId="55C0B977" w14:textId="31FFE43E" w:rsidR="006C75AB" w:rsidRDefault="006C75AB" w:rsidP="006C75AB">
      <w:pPr>
        <w:ind w:leftChars="100" w:left="200" w:firstLine="88"/>
        <w:jc w:val="both"/>
        <w:rPr>
          <w:b/>
          <w:lang w:val="en-GB" w:eastAsia="zh-CN"/>
        </w:rPr>
      </w:pPr>
      <w:bookmarkStart w:id="17" w:name="_Ref37425243"/>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11966">
        <w:rPr>
          <w:b/>
          <w:noProof/>
        </w:rPr>
        <w:t>8</w:t>
      </w:r>
      <w:r w:rsidRPr="00D509B2">
        <w:rPr>
          <w:b/>
        </w:rPr>
        <w:fldChar w:fldCharType="end"/>
      </w:r>
      <w:r w:rsidRPr="00D509B2">
        <w:rPr>
          <w:b/>
          <w:lang w:val="en-GB" w:eastAsia="zh-CN"/>
        </w:rPr>
        <w:t>:</w:t>
      </w:r>
      <w:r>
        <w:rPr>
          <w:b/>
          <w:lang w:val="en-GB" w:eastAsia="zh-CN"/>
        </w:rPr>
        <w:t xml:space="preserve"> At most one resource pool can be configured with RBs not multiple of sub-channel size. The remaining RBs less than the sub-channel size in the resource pool can be reserved and leave up to future usage.</w:t>
      </w:r>
      <w:bookmarkEnd w:id="17"/>
    </w:p>
    <w:p w14:paraId="0BC3131B" w14:textId="77777777" w:rsidR="006C75AB" w:rsidRPr="006C75AB" w:rsidRDefault="006C75AB" w:rsidP="006C75AB">
      <w:pPr>
        <w:ind w:left="284" w:firstLine="88"/>
        <w:jc w:val="both"/>
        <w:rPr>
          <w:b/>
          <w:lang w:val="en-GB" w:eastAsia="zh-CN"/>
        </w:rPr>
      </w:pPr>
    </w:p>
    <w:p w14:paraId="1F2B0D44" w14:textId="77777777" w:rsidR="003D67DE" w:rsidRDefault="003D67DE" w:rsidP="003D67DE">
      <w:pPr>
        <w:pStyle w:val="Heading2"/>
        <w:numPr>
          <w:ilvl w:val="0"/>
          <w:numId w:val="0"/>
        </w:numPr>
        <w:spacing w:line="360" w:lineRule="auto"/>
        <w:jc w:val="both"/>
        <w:rPr>
          <w:rFonts w:eastAsiaTheme="minorEastAsia"/>
          <w:lang w:eastAsia="ko-KR"/>
        </w:rPr>
      </w:pPr>
      <w:r>
        <w:rPr>
          <w:rFonts w:eastAsiaTheme="minorEastAsia" w:hint="eastAsia"/>
          <w:lang w:eastAsia="ko-KR"/>
        </w:rPr>
        <w:t xml:space="preserve">Issue </w:t>
      </w:r>
      <w:r>
        <w:rPr>
          <w:rFonts w:eastAsiaTheme="minorEastAsia"/>
          <w:lang w:eastAsia="ko-KR"/>
        </w:rPr>
        <w:t>2</w:t>
      </w:r>
      <w:r>
        <w:rPr>
          <w:rFonts w:eastAsiaTheme="minorEastAsia" w:hint="eastAsia"/>
          <w:lang w:eastAsia="ko-KR"/>
        </w:rPr>
        <w:t xml:space="preserve">. </w:t>
      </w:r>
      <w:r>
        <w:rPr>
          <w:rFonts w:eastAsiaTheme="minorEastAsia"/>
          <w:lang w:eastAsia="ko-KR"/>
        </w:rPr>
        <w:t>Slot Structure</w:t>
      </w:r>
    </w:p>
    <w:p w14:paraId="3F5A8E41" w14:textId="2122EB34" w:rsidR="003D67DE" w:rsidRPr="003D67DE" w:rsidRDefault="003D67DE" w:rsidP="003D67DE">
      <w:pPr>
        <w:pStyle w:val="Style1"/>
        <w:numPr>
          <w:ilvl w:val="0"/>
          <w:numId w:val="2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GP symbols in a slot</w:t>
      </w:r>
      <w:r w:rsidRPr="003D67DE">
        <w:rPr>
          <w:rFonts w:eastAsiaTheme="minorEastAsia"/>
          <w:lang w:eastAsia="ko-KR"/>
        </w:rPr>
        <w:t xml:space="preserve"> </w:t>
      </w:r>
    </w:p>
    <w:p w14:paraId="10103792" w14:textId="264F2E81" w:rsidR="003D67DE" w:rsidRPr="003D67DE" w:rsidRDefault="003D67DE" w:rsidP="003D67DE">
      <w:pPr>
        <w:ind w:left="288"/>
        <w:rPr>
          <w:lang w:val="en-GB" w:eastAsia="ko-KR"/>
        </w:rPr>
      </w:pPr>
      <w:r>
        <w:rPr>
          <w:lang w:val="en-GB" w:eastAsia="ko-KR"/>
        </w:rPr>
        <w:t>As discussed in the last meeting, whether/how to have more SL GP symbols with the larger SCS (</w:t>
      </w:r>
      <w:proofErr w:type="gramStart"/>
      <w:r>
        <w:rPr>
          <w:lang w:val="en-GB" w:eastAsia="ko-KR"/>
        </w:rPr>
        <w:t>30/60khz</w:t>
      </w:r>
      <w:proofErr w:type="gramEnd"/>
      <w:r>
        <w:rPr>
          <w:lang w:val="en-GB" w:eastAsia="ko-KR"/>
        </w:rPr>
        <w:t xml:space="preserve">) for accommodating the sufficient timing advance in </w:t>
      </w:r>
      <w:proofErr w:type="spellStart"/>
      <w:r>
        <w:rPr>
          <w:lang w:val="en-GB" w:eastAsia="ko-KR"/>
        </w:rPr>
        <w:t>uu</w:t>
      </w:r>
      <w:proofErr w:type="spellEnd"/>
      <w:r>
        <w:rPr>
          <w:lang w:val="en-GB" w:eastAsia="ko-KR"/>
        </w:rPr>
        <w:t xml:space="preserve"> transmission has been raised for discussions.</w:t>
      </w:r>
    </w:p>
    <w:tbl>
      <w:tblPr>
        <w:tblStyle w:val="TableGrid"/>
        <w:tblW w:w="9962" w:type="dxa"/>
        <w:tblInd w:w="175" w:type="dxa"/>
        <w:tblLook w:val="04A0" w:firstRow="1" w:lastRow="0" w:firstColumn="1" w:lastColumn="0" w:noHBand="0" w:noVBand="1"/>
      </w:tblPr>
      <w:tblGrid>
        <w:gridCol w:w="9962"/>
      </w:tblGrid>
      <w:tr w:rsidR="003D67DE" w14:paraId="7627E93B" w14:textId="77777777" w:rsidTr="003D67DE">
        <w:tc>
          <w:tcPr>
            <w:tcW w:w="9962" w:type="dxa"/>
          </w:tcPr>
          <w:p w14:paraId="59309B5A" w14:textId="77777777" w:rsidR="003D67DE" w:rsidRDefault="003D67DE" w:rsidP="00721FE7">
            <w:pPr>
              <w:pStyle w:val="Style1"/>
              <w:spacing w:after="0" w:afterAutospacing="0" w:line="276" w:lineRule="auto"/>
              <w:ind w:firstLine="0"/>
              <w:rPr>
                <w:rFonts w:eastAsia="等线"/>
                <w:lang w:eastAsia="ko-KR"/>
              </w:rPr>
            </w:pPr>
            <w:r>
              <w:rPr>
                <w:rFonts w:eastAsia="等线"/>
                <w:highlight w:val="green"/>
                <w:lang w:eastAsia="ko-KR"/>
              </w:rPr>
              <w:lastRenderedPageBreak/>
              <w:t>Agreements</w:t>
            </w:r>
            <w:r>
              <w:rPr>
                <w:rFonts w:eastAsia="等线"/>
                <w:lang w:eastAsia="ko-KR"/>
              </w:rPr>
              <w:t>:</w:t>
            </w:r>
          </w:p>
          <w:p w14:paraId="38C4B831" w14:textId="77777777" w:rsidR="003D67DE" w:rsidRDefault="003D67DE" w:rsidP="00721FE7">
            <w:pPr>
              <w:pStyle w:val="Style1"/>
              <w:numPr>
                <w:ilvl w:val="0"/>
                <w:numId w:val="24"/>
              </w:numPr>
              <w:spacing w:after="0" w:afterAutospacing="0" w:line="276" w:lineRule="auto"/>
              <w:rPr>
                <w:rFonts w:eastAsia="等线"/>
                <w:lang w:eastAsia="ko-KR"/>
              </w:rPr>
            </w:pPr>
            <w:r>
              <w:rPr>
                <w:rFonts w:eastAsia="等线"/>
                <w:lang w:eastAsia="ko-KR"/>
              </w:rPr>
              <w:t>One symbol is used for gap right after PSSCH transmission.</w:t>
            </w:r>
          </w:p>
          <w:p w14:paraId="6DDB0A3D" w14:textId="77777777" w:rsidR="003D67DE" w:rsidRDefault="003D67DE" w:rsidP="00721FE7">
            <w:pPr>
              <w:pStyle w:val="Style1"/>
              <w:numPr>
                <w:ilvl w:val="0"/>
                <w:numId w:val="24"/>
              </w:numPr>
              <w:spacing w:after="0" w:afterAutospacing="0" w:line="276" w:lineRule="auto"/>
              <w:rPr>
                <w:rFonts w:eastAsia="等线"/>
                <w:lang w:eastAsia="ko-KR"/>
              </w:rPr>
            </w:pPr>
            <w:r>
              <w:rPr>
                <w:rFonts w:eastAsia="等线"/>
                <w:lang w:eastAsia="ko-KR"/>
              </w:rPr>
              <w:t>One symbol is used for gap right after PSFCH transmission.</w:t>
            </w:r>
          </w:p>
          <w:p w14:paraId="0724A938" w14:textId="77777777" w:rsidR="003D67DE" w:rsidRPr="003D67DE" w:rsidRDefault="003D67DE" w:rsidP="00721FE7">
            <w:pPr>
              <w:pStyle w:val="Style1"/>
              <w:numPr>
                <w:ilvl w:val="0"/>
                <w:numId w:val="24"/>
              </w:numPr>
              <w:spacing w:after="0" w:afterAutospacing="0" w:line="276" w:lineRule="auto"/>
              <w:rPr>
                <w:rFonts w:eastAsia="等线"/>
                <w:highlight w:val="yellow"/>
                <w:lang w:eastAsia="ko-KR"/>
              </w:rPr>
            </w:pPr>
            <w:r w:rsidRPr="003D67DE">
              <w:rPr>
                <w:rFonts w:eastAsia="等线"/>
                <w:highlight w:val="yellow"/>
                <w:lang w:eastAsia="ko-KR"/>
              </w:rPr>
              <w:t xml:space="preserve">FFS more gap symbols are defined in order to handle timing advance for shared carrier for </w:t>
            </w:r>
            <w:proofErr w:type="spellStart"/>
            <w:r w:rsidRPr="003D67DE">
              <w:rPr>
                <w:rFonts w:eastAsia="等线"/>
                <w:highlight w:val="yellow"/>
                <w:lang w:eastAsia="ko-KR"/>
              </w:rPr>
              <w:t>Uu</w:t>
            </w:r>
            <w:proofErr w:type="spellEnd"/>
            <w:r w:rsidRPr="003D67DE">
              <w:rPr>
                <w:rFonts w:eastAsia="等线"/>
                <w:highlight w:val="yellow"/>
                <w:lang w:eastAsia="ko-KR"/>
              </w:rPr>
              <w:t xml:space="preserve"> operation.</w:t>
            </w:r>
          </w:p>
          <w:p w14:paraId="247C81EB" w14:textId="77777777" w:rsidR="003D67DE" w:rsidRDefault="003D67DE" w:rsidP="00721FE7">
            <w:pPr>
              <w:pStyle w:val="Style1"/>
              <w:numPr>
                <w:ilvl w:val="0"/>
                <w:numId w:val="24"/>
              </w:numPr>
              <w:spacing w:after="0" w:afterAutospacing="0" w:line="276" w:lineRule="auto"/>
              <w:rPr>
                <w:rFonts w:eastAsia="等线"/>
                <w:lang w:eastAsia="ko-KR"/>
              </w:rPr>
            </w:pPr>
            <w:r>
              <w:rPr>
                <w:rFonts w:eastAsia="等线"/>
                <w:lang w:eastAsia="ko-KR"/>
              </w:rPr>
              <w:t>FFS whether to additionally support:</w:t>
            </w:r>
          </w:p>
          <w:p w14:paraId="5790CD2A" w14:textId="77777777" w:rsidR="003D67DE" w:rsidRDefault="003D67DE" w:rsidP="00721FE7">
            <w:pPr>
              <w:pStyle w:val="Style1"/>
              <w:numPr>
                <w:ilvl w:val="1"/>
                <w:numId w:val="24"/>
              </w:numPr>
              <w:spacing w:after="0" w:afterAutospacing="0" w:line="276" w:lineRule="auto"/>
              <w:rPr>
                <w:rFonts w:eastAsia="等线"/>
                <w:lang w:eastAsia="ko-KR"/>
              </w:rPr>
            </w:pPr>
            <w:r>
              <w:rPr>
                <w:rFonts w:eastAsia="等线"/>
                <w:lang w:eastAsia="ko-KR"/>
              </w:rPr>
              <w:t xml:space="preserve">For 15/30 kHz SCS, </w:t>
            </w:r>
          </w:p>
          <w:p w14:paraId="691BB852" w14:textId="77777777" w:rsidR="003D67DE" w:rsidRDefault="003D67DE" w:rsidP="00721FE7">
            <w:pPr>
              <w:pStyle w:val="Style1"/>
              <w:numPr>
                <w:ilvl w:val="2"/>
                <w:numId w:val="24"/>
              </w:numPr>
              <w:spacing w:after="0" w:afterAutospacing="0" w:line="276" w:lineRule="auto"/>
              <w:rPr>
                <w:rFonts w:eastAsia="等线"/>
                <w:lang w:eastAsia="ko-KR"/>
              </w:rPr>
            </w:pPr>
            <w:r>
              <w:rPr>
                <w:rFonts w:eastAsia="等线"/>
                <w:lang w:eastAsia="ko-KR"/>
              </w:rPr>
              <w:t>Half symbol is used for gap right after PSSCH transmission.</w:t>
            </w:r>
          </w:p>
          <w:p w14:paraId="677B097D" w14:textId="77777777" w:rsidR="003D67DE" w:rsidRPr="003D67DE" w:rsidRDefault="003D67DE" w:rsidP="00721FE7">
            <w:pPr>
              <w:pStyle w:val="Style1"/>
              <w:numPr>
                <w:ilvl w:val="2"/>
                <w:numId w:val="24"/>
              </w:numPr>
              <w:spacing w:after="0" w:afterAutospacing="0" w:line="276" w:lineRule="auto"/>
              <w:rPr>
                <w:rFonts w:eastAsia="等线"/>
                <w:lang w:eastAsia="ko-KR"/>
              </w:rPr>
            </w:pPr>
            <w:r>
              <w:rPr>
                <w:rFonts w:eastAsia="等线"/>
                <w:lang w:eastAsia="ko-KR"/>
              </w:rPr>
              <w:t>Half symbol is used for gap right after PSFCH transmission.</w:t>
            </w:r>
          </w:p>
        </w:tc>
      </w:tr>
    </w:tbl>
    <w:p w14:paraId="4640CF39" w14:textId="77777777" w:rsidR="003D67DE" w:rsidRDefault="003D67DE" w:rsidP="00B27112">
      <w:pPr>
        <w:spacing w:before="120"/>
        <w:ind w:left="288"/>
        <w:jc w:val="both"/>
        <w:rPr>
          <w:lang w:val="en-GB" w:eastAsia="zh-TW"/>
        </w:rPr>
      </w:pPr>
    </w:p>
    <w:p w14:paraId="2A2E3FCD" w14:textId="75CF0446" w:rsidR="00292156" w:rsidRDefault="00292156" w:rsidP="00B27112">
      <w:pPr>
        <w:spacing w:before="120"/>
        <w:ind w:left="288"/>
        <w:jc w:val="both"/>
        <w:rPr>
          <w:lang w:val="en-GB" w:eastAsia="zh-TW"/>
        </w:rPr>
      </w:pPr>
      <w:r w:rsidRPr="00FE2E47">
        <w:rPr>
          <w:lang w:val="en-GB" w:eastAsia="zh-TW"/>
        </w:rPr>
        <w:t xml:space="preserve">In FR1, </w:t>
      </w:r>
      <w:r>
        <w:rPr>
          <w:lang w:val="en-GB" w:eastAsia="zh-TW"/>
        </w:rPr>
        <w:t xml:space="preserve">the number of SL GP symbols needs to be set according to the numerology for achieving </w:t>
      </w:r>
      <w:r w:rsidRPr="00FE2E47">
        <w:rPr>
          <w:lang w:val="en-GB" w:eastAsia="zh-TW"/>
        </w:rPr>
        <w:t xml:space="preserve">the same </w:t>
      </w:r>
      <w:r>
        <w:rPr>
          <w:lang w:val="en-GB" w:eastAsia="zh-TW"/>
        </w:rPr>
        <w:t xml:space="preserve">BS </w:t>
      </w:r>
      <w:r w:rsidRPr="00FE2E47">
        <w:rPr>
          <w:lang w:val="en-GB" w:eastAsia="zh-TW"/>
        </w:rPr>
        <w:t xml:space="preserve">coverage </w:t>
      </w:r>
      <w:r>
        <w:rPr>
          <w:lang w:val="en-GB" w:eastAsia="zh-TW"/>
        </w:rPr>
        <w:t>as legacy LTE V2X</w:t>
      </w:r>
      <w:r w:rsidRPr="00FE2E47">
        <w:rPr>
          <w:lang w:val="en-GB" w:eastAsia="zh-TW"/>
        </w:rPr>
        <w:t>.</w:t>
      </w:r>
      <w:r>
        <w:rPr>
          <w:lang w:val="en-GB" w:eastAsia="zh-TW"/>
        </w:rPr>
        <w:t xml:space="preserve"> The permitted GP symbols in the last of SL slot are shown in the </w:t>
      </w:r>
      <w:r w:rsidRPr="00FE2E47">
        <w:rPr>
          <w:lang w:val="en-GB" w:eastAsia="zh-TW"/>
        </w:rPr>
        <w:fldChar w:fldCharType="begin"/>
      </w:r>
      <w:r w:rsidRPr="00FE2E47">
        <w:rPr>
          <w:lang w:val="en-GB" w:eastAsia="zh-TW"/>
        </w:rPr>
        <w:instrText xml:space="preserve"> REF _Ref15655286 \h  \* MERGEFORMAT </w:instrText>
      </w:r>
      <w:r w:rsidRPr="00FE2E47">
        <w:rPr>
          <w:lang w:val="en-GB" w:eastAsia="zh-TW"/>
        </w:rPr>
      </w:r>
      <w:r w:rsidRPr="00FE2E47">
        <w:rPr>
          <w:lang w:val="en-GB" w:eastAsia="zh-TW"/>
        </w:rPr>
        <w:fldChar w:fldCharType="separate"/>
      </w:r>
      <w:r w:rsidR="00611966" w:rsidRPr="00611966">
        <w:t xml:space="preserve">Table </w:t>
      </w:r>
      <w:r w:rsidR="00611966" w:rsidRPr="00611966">
        <w:rPr>
          <w:noProof/>
        </w:rPr>
        <w:t>2</w:t>
      </w:r>
      <w:r w:rsidRPr="00FE2E47">
        <w:rPr>
          <w:lang w:val="en-GB" w:eastAsia="zh-TW"/>
        </w:rPr>
        <w:fldChar w:fldCharType="end"/>
      </w:r>
      <w:r w:rsidRPr="00FE2E47">
        <w:rPr>
          <w:lang w:val="en-GB" w:eastAsia="zh-TW"/>
        </w:rPr>
        <w:t xml:space="preserve"> </w:t>
      </w:r>
      <w:r>
        <w:rPr>
          <w:lang w:val="en-GB" w:eastAsia="zh-TW"/>
        </w:rPr>
        <w:t>below. The GP length will be at most 2 symbols for SCS=</w:t>
      </w:r>
      <w:proofErr w:type="gramStart"/>
      <w:r>
        <w:rPr>
          <w:lang w:val="en-GB" w:eastAsia="zh-TW"/>
        </w:rPr>
        <w:t>30kHz</w:t>
      </w:r>
      <w:proofErr w:type="gramEnd"/>
      <w:r>
        <w:rPr>
          <w:lang w:val="en-GB" w:eastAsia="zh-TW"/>
        </w:rPr>
        <w:t xml:space="preserve"> and up to 4 symbols for SCS=60kHz. In FR2, we think 2km is enough for FR2’s BS coverage because the coverage could be much smaller than FR1. The GP for SCS=60, 120kHz will be 2</w:t>
      </w:r>
      <w:proofErr w:type="gramStart"/>
      <w:r>
        <w:rPr>
          <w:lang w:val="en-GB" w:eastAsia="zh-TW"/>
        </w:rPr>
        <w:t>,4</w:t>
      </w:r>
      <w:proofErr w:type="gramEnd"/>
      <w:r>
        <w:rPr>
          <w:lang w:val="en-GB" w:eastAsia="zh-TW"/>
        </w:rPr>
        <w:t xml:space="preserve"> symbols.</w:t>
      </w:r>
    </w:p>
    <w:p w14:paraId="37B072AE" w14:textId="1130C2C7" w:rsidR="00292156" w:rsidRDefault="00292156" w:rsidP="00B27112">
      <w:pPr>
        <w:ind w:leftChars="144" w:left="288"/>
        <w:jc w:val="both"/>
        <w:rPr>
          <w:lang w:val="en-GB" w:eastAsia="zh-TW"/>
        </w:rPr>
      </w:pPr>
      <w:r>
        <w:rPr>
          <w:lang w:val="en-GB" w:eastAsia="zh-TW"/>
        </w:rPr>
        <w:t xml:space="preserve">Multiple GP symbols will only be used when SL switches to UL in </w:t>
      </w:r>
      <w:proofErr w:type="spellStart"/>
      <w:r>
        <w:rPr>
          <w:lang w:val="en-GB" w:eastAsia="zh-TW"/>
        </w:rPr>
        <w:t>uu</w:t>
      </w:r>
      <w:proofErr w:type="spellEnd"/>
      <w:r>
        <w:rPr>
          <w:lang w:val="en-GB" w:eastAsia="zh-TW"/>
        </w:rPr>
        <w:t>. The 1-symbol GP between each SL slots won’t be a problem when UE handle consecutive SL slots’ service. It will be a huge overhead for channel structure design if we always set the GP as 1, 2, 4 symbols for SCS=15, 30, 60kHz in FR1 and 2</w:t>
      </w:r>
      <w:proofErr w:type="gramStart"/>
      <w:r>
        <w:rPr>
          <w:lang w:val="en-GB" w:eastAsia="zh-TW"/>
        </w:rPr>
        <w:t>,4</w:t>
      </w:r>
      <w:proofErr w:type="gramEnd"/>
      <w:r>
        <w:rPr>
          <w:lang w:val="en-GB" w:eastAsia="zh-TW"/>
        </w:rPr>
        <w:t xml:space="preserve"> symbols for SCS=60,120kHz in FR2. A feasible solution is to use 2 bits signalling in DCI/SCI to dynamically indicate </w:t>
      </w:r>
      <w:proofErr w:type="spellStart"/>
      <w:r>
        <w:rPr>
          <w:lang w:val="en-GB" w:eastAsia="zh-TW"/>
        </w:rPr>
        <w:t>sidelink</w:t>
      </w:r>
      <w:proofErr w:type="spellEnd"/>
      <w:r>
        <w:rPr>
          <w:lang w:val="en-GB" w:eastAsia="zh-TW"/>
        </w:rPr>
        <w:t xml:space="preserve"> GP symbol number. </w:t>
      </w:r>
    </w:p>
    <w:p w14:paraId="16ACF9DA" w14:textId="77777777" w:rsidR="00292156" w:rsidRDefault="00292156" w:rsidP="00B27112">
      <w:pPr>
        <w:ind w:leftChars="144" w:left="288"/>
        <w:jc w:val="both"/>
        <w:rPr>
          <w:lang w:val="en-GB" w:eastAsia="zh-TW"/>
        </w:rPr>
      </w:pPr>
    </w:p>
    <w:p w14:paraId="371BCEB6" w14:textId="70330FDC" w:rsidR="00FE2E47" w:rsidRPr="00FE2E47" w:rsidRDefault="00FE2E47" w:rsidP="00B27112">
      <w:pPr>
        <w:jc w:val="center"/>
        <w:rPr>
          <w:b/>
        </w:rPr>
      </w:pPr>
      <w:bookmarkStart w:id="18" w:name="_Ref15655286"/>
      <w:r w:rsidRPr="00FE2E47">
        <w:rPr>
          <w:b/>
        </w:rPr>
        <w:t xml:space="preserve">Table </w:t>
      </w:r>
      <w:r w:rsidRPr="00FE2E47">
        <w:rPr>
          <w:b/>
        </w:rPr>
        <w:fldChar w:fldCharType="begin"/>
      </w:r>
      <w:r w:rsidRPr="00FE2E47">
        <w:rPr>
          <w:b/>
        </w:rPr>
        <w:instrText xml:space="preserve"> SEQ Table \* ARABIC </w:instrText>
      </w:r>
      <w:r w:rsidRPr="00FE2E47">
        <w:rPr>
          <w:b/>
        </w:rPr>
        <w:fldChar w:fldCharType="separate"/>
      </w:r>
      <w:r w:rsidR="00611966">
        <w:rPr>
          <w:b/>
          <w:noProof/>
        </w:rPr>
        <w:t>2</w:t>
      </w:r>
      <w:r w:rsidRPr="00FE2E47">
        <w:rPr>
          <w:b/>
        </w:rPr>
        <w:fldChar w:fldCharType="end"/>
      </w:r>
      <w:bookmarkEnd w:id="18"/>
      <w:r w:rsidRPr="00FE2E47">
        <w:rPr>
          <w:b/>
        </w:rPr>
        <w:t>. BS Coverage with SL 1</w:t>
      </w:r>
      <w:r w:rsidR="008D340D">
        <w:rPr>
          <w:b/>
        </w:rPr>
        <w:t xml:space="preserve"> </w:t>
      </w:r>
      <w:r w:rsidRPr="00FE2E47">
        <w:rPr>
          <w:b/>
        </w:rPr>
        <w:t>symb</w:t>
      </w:r>
      <w:r w:rsidR="008D340D">
        <w:rPr>
          <w:b/>
        </w:rPr>
        <w:t>ol</w:t>
      </w:r>
      <w:r w:rsidRPr="00FE2E47">
        <w:rPr>
          <w:b/>
        </w:rPr>
        <w:t xml:space="preserve"> GP</w:t>
      </w:r>
    </w:p>
    <w:tbl>
      <w:tblPr>
        <w:tblW w:w="10196" w:type="dxa"/>
        <w:jc w:val="center"/>
        <w:tblLayout w:type="fixed"/>
        <w:tblCellMar>
          <w:left w:w="0" w:type="dxa"/>
          <w:right w:w="0" w:type="dxa"/>
        </w:tblCellMar>
        <w:tblLook w:val="0420" w:firstRow="1" w:lastRow="0" w:firstColumn="0" w:lastColumn="0" w:noHBand="0" w:noVBand="1"/>
      </w:tblPr>
      <w:tblGrid>
        <w:gridCol w:w="1276"/>
        <w:gridCol w:w="1124"/>
        <w:gridCol w:w="1276"/>
        <w:gridCol w:w="1276"/>
        <w:gridCol w:w="1276"/>
        <w:gridCol w:w="1134"/>
        <w:gridCol w:w="1417"/>
        <w:gridCol w:w="1417"/>
      </w:tblGrid>
      <w:tr w:rsidR="002E6D3A" w:rsidRPr="0079010B" w14:paraId="4A3CB0B8" w14:textId="5B1388C8" w:rsidTr="00292156">
        <w:trPr>
          <w:trHeight w:val="517"/>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1687EBB4" w14:textId="77777777" w:rsidR="002E6D3A" w:rsidRPr="0079010B" w:rsidRDefault="002E6D3A" w:rsidP="00B27112">
            <w:pPr>
              <w:overflowPunct/>
              <w:autoSpaceDE/>
              <w:autoSpaceDN/>
              <w:adjustRightInd/>
              <w:spacing w:after="0"/>
              <w:jc w:val="both"/>
              <w:textAlignment w:val="auto"/>
              <w:rPr>
                <w:rFonts w:eastAsia="Times New Roman"/>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776A19A6"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SCS(KHz)</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3C66FD86" w14:textId="2A62DBC9"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Pr>
                <w:rFonts w:ascii="Calibri Light" w:eastAsia="Times New Roman" w:hAnsi="Calibri Light" w:cs="Calibri Light"/>
                <w:b/>
                <w:bCs/>
                <w:color w:val="000000"/>
                <w:kern w:val="24"/>
                <w:lang w:eastAsia="zh-CN"/>
              </w:rPr>
              <w:t>1</w:t>
            </w:r>
            <w:r w:rsidRPr="0079010B">
              <w:rPr>
                <w:rFonts w:ascii="Calibri Light" w:eastAsia="Times New Roman" w:hAnsi="Calibri Light" w:cs="Calibri Light"/>
                <w:b/>
                <w:bCs/>
                <w:color w:val="000000"/>
                <w:kern w:val="24"/>
                <w:lang w:eastAsia="zh-CN"/>
              </w:rPr>
              <w:t xml:space="preserve">symb </w:t>
            </w:r>
            <w:r>
              <w:rPr>
                <w:rFonts w:ascii="Calibri Light" w:eastAsia="Times New Roman" w:hAnsi="Calibri Light" w:cs="Calibri Light"/>
                <w:b/>
                <w:bCs/>
                <w:color w:val="000000"/>
                <w:kern w:val="24"/>
                <w:lang w:eastAsia="zh-CN"/>
              </w:rPr>
              <w:t>(</w:t>
            </w:r>
            <w:r w:rsidRPr="0079010B">
              <w:rPr>
                <w:rFonts w:ascii="Calibri Light" w:eastAsia="Times New Roman" w:hAnsi="Calibri Light" w:cs="Calibri Light"/>
                <w:b/>
                <w:bCs/>
                <w:color w:val="000000"/>
                <w:kern w:val="24"/>
                <w:lang w:eastAsia="zh-CN"/>
              </w:rPr>
              <w:t>us)</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Pr>
          <w:p w14:paraId="14AA7E97" w14:textId="77777777" w:rsidR="002E6D3A"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BWP switching</w:t>
            </w:r>
          </w:p>
          <w:p w14:paraId="0395D6A7" w14:textId="6906B4E4" w:rsidR="002E6D3A" w:rsidRPr="0079010B"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(us)</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5618E036" w14:textId="219C487E"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proofErr w:type="spellStart"/>
            <w:r w:rsidRPr="0079010B">
              <w:rPr>
                <w:rFonts w:ascii="Calibri Light" w:eastAsia="Times New Roman" w:hAnsi="Calibri Light" w:cs="Calibri Light"/>
                <w:b/>
                <w:bCs/>
                <w:color w:val="000000"/>
                <w:kern w:val="24"/>
                <w:lang w:eastAsia="zh-CN"/>
              </w:rPr>
              <w:t>TAoffset</w:t>
            </w:r>
            <w:proofErr w:type="spellEnd"/>
            <w:r w:rsidRPr="0079010B">
              <w:rPr>
                <w:rFonts w:ascii="Calibri Light" w:eastAsia="Times New Roman" w:hAnsi="Calibri Light" w:cs="Calibri Light"/>
                <w:b/>
                <w:bCs/>
                <w:color w:val="000000"/>
                <w:kern w:val="24"/>
                <w:lang w:eastAsia="zh-CN"/>
              </w:rPr>
              <w:t>(us)</w:t>
            </w:r>
          </w:p>
        </w:tc>
        <w:tc>
          <w:tcPr>
            <w:tcW w:w="1134"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135E4BFD"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Permit TA/2(us)</w:t>
            </w:r>
          </w:p>
        </w:tc>
        <w:tc>
          <w:tcPr>
            <w:tcW w:w="1417"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2395F09E"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Coverage(km)</w:t>
            </w:r>
          </w:p>
        </w:tc>
        <w:tc>
          <w:tcPr>
            <w:tcW w:w="1417" w:type="dxa"/>
            <w:tcBorders>
              <w:top w:val="single" w:sz="8" w:space="0" w:color="000000"/>
              <w:left w:val="single" w:sz="8" w:space="0" w:color="000000"/>
              <w:bottom w:val="single" w:sz="8" w:space="0" w:color="000000"/>
              <w:right w:val="single" w:sz="8" w:space="0" w:color="000000"/>
            </w:tcBorders>
            <w:shd w:val="clear" w:color="auto" w:fill="69BE28"/>
          </w:tcPr>
          <w:p w14:paraId="177352A0" w14:textId="70EE8EAE" w:rsidR="002E6D3A" w:rsidRPr="0079010B"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 xml:space="preserve">GP </w:t>
            </w:r>
            <w:proofErr w:type="spellStart"/>
            <w:r>
              <w:rPr>
                <w:rFonts w:ascii="Calibri Light" w:eastAsia="Times New Roman" w:hAnsi="Calibri Light" w:cs="Calibri Light"/>
                <w:b/>
                <w:bCs/>
                <w:color w:val="000000"/>
                <w:kern w:val="24"/>
                <w:lang w:eastAsia="zh-CN"/>
              </w:rPr>
              <w:t>Symb</w:t>
            </w:r>
            <w:proofErr w:type="spellEnd"/>
            <w:r>
              <w:rPr>
                <w:rFonts w:ascii="Calibri Light" w:eastAsia="Times New Roman" w:hAnsi="Calibri Light" w:cs="Calibri Light"/>
                <w:b/>
                <w:bCs/>
                <w:color w:val="000000"/>
                <w:kern w:val="24"/>
                <w:lang w:eastAsia="zh-CN"/>
              </w:rPr>
              <w:t xml:space="preserve"> </w:t>
            </w:r>
            <w:proofErr w:type="spellStart"/>
            <w:r>
              <w:rPr>
                <w:rFonts w:ascii="Calibri Light" w:eastAsia="Times New Roman" w:hAnsi="Calibri Light" w:cs="Calibri Light"/>
                <w:b/>
                <w:bCs/>
                <w:color w:val="000000"/>
                <w:kern w:val="24"/>
                <w:lang w:eastAsia="zh-CN"/>
              </w:rPr>
              <w:t>Num</w:t>
            </w:r>
            <w:proofErr w:type="spellEnd"/>
          </w:p>
        </w:tc>
      </w:tr>
      <w:tr w:rsidR="00757789" w:rsidRPr="0079010B" w14:paraId="0EA3441A" w14:textId="3E35822B" w:rsidTr="00292156">
        <w:trPr>
          <w:trHeight w:val="505"/>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5545C16" w14:textId="6BC7295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LTE</w:t>
            </w: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605D7847"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CDC362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2D1C9D0F" w14:textId="41568F8E"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7164166" w14:textId="26588615"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BD7A79F" w14:textId="29D42006"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31.3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B462FC4" w14:textId="47920CD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9.39</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25CF6E62" w14:textId="0AE4A440"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25CF3576" w14:textId="21CA7960" w:rsidTr="00292156">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878616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NR FR1</w:t>
            </w: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D3C881A"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63E1A53"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BB5C209" w14:textId="30CE16A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784A391" w14:textId="3DC2229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5683BB1B" w14:textId="30CF36A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38.3</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6ADD4F3" w14:textId="0ADD8F95"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11.49</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6F9F0E32" w14:textId="007DD92F"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45F32804" w14:textId="43F08874"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942B8C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FB753A8"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71111B3"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35.7</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7DF0F7DA" w14:textId="6D48A763"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4E0C64F" w14:textId="66E1C28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4E24AD13" w14:textId="741F8D1C"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2.7</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0108CB6" w14:textId="261B70DA"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0.81</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7DAFA061" w14:textId="771476FB"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70C0"/>
                <w:kern w:val="24"/>
                <w:lang w:eastAsia="zh-CN"/>
              </w:rPr>
            </w:pPr>
            <w:r w:rsidRPr="00757789">
              <w:rPr>
                <w:rFonts w:ascii="Calibri Light" w:eastAsia="Times New Roman" w:hAnsi="Calibri Light" w:cs="Calibri Light"/>
                <w:color w:val="FF0000"/>
                <w:kern w:val="24"/>
                <w:lang w:eastAsia="zh-CN"/>
              </w:rPr>
              <w:t>2</w:t>
            </w:r>
          </w:p>
        </w:tc>
      </w:tr>
      <w:tr w:rsidR="00757789" w:rsidRPr="0079010B" w14:paraId="2D356272" w14:textId="55A8AC10"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C52EBB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42958D2"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141308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5291736" w14:textId="174A782E"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CEE91E4" w14:textId="2061709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575FA72D" w14:textId="7665D06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-15.2</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B9D50E7" w14:textId="04D0F3A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-4.56</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42DDC159" w14:textId="224C2A1D"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3-4</w:t>
            </w:r>
          </w:p>
        </w:tc>
      </w:tr>
      <w:tr w:rsidR="00757789" w:rsidRPr="0079010B" w14:paraId="095BA1FD" w14:textId="504F3D83" w:rsidTr="00292156">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40E6F8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Coexist with TDD LTE FR1</w:t>
            </w: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68DA60A4"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CBA6D7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6CF6F10F" w14:textId="1EF12FE4"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7071C31" w14:textId="246C61F6"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6D15E17" w14:textId="0A9F609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31.3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49136D79" w14:textId="7B57A932"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9.39</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0AF79DB0" w14:textId="05E2C1D9"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0E2538AF" w14:textId="58692D45"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B62110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C33C9CE"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9D1A74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35.7</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B030C14" w14:textId="25C6F3A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B0AEE30" w14:textId="588AAC5B"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7D608565" w14:textId="20FF1450"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-4.3</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7AEA6B59" w14:textId="43B71EA2"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-1.29</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55FAA315" w14:textId="67334532"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2</w:t>
            </w:r>
          </w:p>
        </w:tc>
      </w:tr>
      <w:tr w:rsidR="00757789" w:rsidRPr="0079010B" w14:paraId="7FA9F791" w14:textId="0B4F2F81"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44FC551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F58F9B9"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370E1AF"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74EFAB77" w14:textId="5C7D2AFF"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0C8EC840" w14:textId="1EF3401F"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CA4F246" w14:textId="36901A26"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-22.2</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EEF5C05" w14:textId="5064C56D"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-6.66</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77DE174A" w14:textId="34F2852D"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3-4</w:t>
            </w:r>
          </w:p>
        </w:tc>
      </w:tr>
      <w:tr w:rsidR="00757789" w:rsidRPr="0079010B" w14:paraId="77EB0474" w14:textId="1E307143" w:rsidTr="00292156">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68B6804"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NR FR2</w:t>
            </w: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D22427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65D718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607D6AEF" w14:textId="48E76BBA"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9D82F45" w14:textId="2991FC0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59A0F88" w14:textId="48FC5D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-9.2</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252A75A" w14:textId="027EF8E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-2.76</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4375E916" w14:textId="78766802"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FF0000"/>
                <w:kern w:val="24"/>
                <w:lang w:eastAsia="zh-CN"/>
              </w:rPr>
              <w:t>2</w:t>
            </w:r>
          </w:p>
        </w:tc>
      </w:tr>
      <w:tr w:rsidR="00757789" w:rsidRPr="0079010B" w14:paraId="11409972" w14:textId="1D7BD15A"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0E16D167"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C6C084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785630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8.9</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25965E40" w14:textId="711C9868"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335E7D3" w14:textId="467C31FC"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60B7E77" w14:textId="5DA816F0"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-18.1</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1FF7BE4" w14:textId="498AC8BC"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-5.43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321B33CD" w14:textId="7CAB8735"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4</w:t>
            </w:r>
          </w:p>
        </w:tc>
      </w:tr>
    </w:tbl>
    <w:p w14:paraId="3309EB27" w14:textId="77777777" w:rsidR="00292156" w:rsidRDefault="00292156" w:rsidP="00B27112">
      <w:pPr>
        <w:ind w:left="288"/>
        <w:jc w:val="both"/>
        <w:rPr>
          <w:b/>
        </w:rPr>
      </w:pPr>
    </w:p>
    <w:p w14:paraId="57EF1E73" w14:textId="12D52684" w:rsidR="00292156" w:rsidRDefault="009B3A20" w:rsidP="00B27112">
      <w:pPr>
        <w:ind w:left="288"/>
        <w:jc w:val="both"/>
        <w:rPr>
          <w:b/>
          <w:lang w:val="en-GB" w:eastAsia="zh-CN"/>
        </w:rPr>
      </w:pPr>
      <w:bookmarkStart w:id="19" w:name="_Ref21448082"/>
      <w:r w:rsidRPr="00D509B2">
        <w:rPr>
          <w:b/>
        </w:rPr>
        <w:lastRenderedPageBreak/>
        <w:t xml:space="preserve">Proposal </w:t>
      </w:r>
      <w:r w:rsidRPr="00D509B2">
        <w:rPr>
          <w:b/>
        </w:rPr>
        <w:fldChar w:fldCharType="begin"/>
      </w:r>
      <w:r w:rsidRPr="00D509B2">
        <w:rPr>
          <w:b/>
        </w:rPr>
        <w:instrText xml:space="preserve"> SEQ Proposal \* ARABIC </w:instrText>
      </w:r>
      <w:r w:rsidRPr="00D509B2">
        <w:rPr>
          <w:b/>
        </w:rPr>
        <w:fldChar w:fldCharType="separate"/>
      </w:r>
      <w:r w:rsidR="00611966">
        <w:rPr>
          <w:b/>
          <w:noProof/>
        </w:rPr>
        <w:t>9</w:t>
      </w:r>
      <w:r w:rsidRPr="00D509B2">
        <w:rPr>
          <w:b/>
        </w:rPr>
        <w:fldChar w:fldCharType="end"/>
      </w:r>
      <w:r w:rsidRPr="00D509B2">
        <w:rPr>
          <w:b/>
          <w:lang w:val="en-GB" w:eastAsia="zh-CN"/>
        </w:rPr>
        <w:t xml:space="preserve">: </w:t>
      </w:r>
      <w:r w:rsidR="001E17B0">
        <w:rPr>
          <w:b/>
          <w:lang w:val="en-GB" w:eastAsia="zh-CN"/>
        </w:rPr>
        <w:t xml:space="preserve">In case of 30/60khz SL SCS, </w:t>
      </w:r>
      <w:r w:rsidR="00292156">
        <w:rPr>
          <w:b/>
          <w:lang w:val="en-GB" w:eastAsia="zh-CN"/>
        </w:rPr>
        <w:t>More GP symbols</w:t>
      </w:r>
      <w:r w:rsidR="001E17B0">
        <w:rPr>
          <w:b/>
          <w:lang w:val="en-GB" w:eastAsia="zh-CN"/>
        </w:rPr>
        <w:t xml:space="preserve"> in SL</w:t>
      </w:r>
      <w:r w:rsidR="00292156">
        <w:rPr>
          <w:b/>
          <w:lang w:val="en-GB" w:eastAsia="zh-CN"/>
        </w:rPr>
        <w:t xml:space="preserve"> are needed </w:t>
      </w:r>
      <w:r w:rsidR="001E17B0">
        <w:rPr>
          <w:b/>
          <w:lang w:val="en-GB" w:eastAsia="zh-CN"/>
        </w:rPr>
        <w:t>for</w:t>
      </w:r>
      <w:r w:rsidR="00292156">
        <w:rPr>
          <w:b/>
          <w:lang w:val="en-GB" w:eastAsia="zh-CN"/>
        </w:rPr>
        <w:t xml:space="preserve"> switching from SL to </w:t>
      </w:r>
      <w:proofErr w:type="spellStart"/>
      <w:r w:rsidR="001E17B0">
        <w:rPr>
          <w:b/>
          <w:lang w:val="en-GB" w:eastAsia="zh-CN"/>
        </w:rPr>
        <w:t>uu</w:t>
      </w:r>
      <w:proofErr w:type="spellEnd"/>
      <w:r w:rsidR="001E17B0">
        <w:rPr>
          <w:b/>
          <w:lang w:val="en-GB" w:eastAsia="zh-CN"/>
        </w:rPr>
        <w:t xml:space="preserve"> </w:t>
      </w:r>
      <w:r w:rsidR="00292156">
        <w:rPr>
          <w:b/>
          <w:lang w:val="en-GB" w:eastAsia="zh-CN"/>
        </w:rPr>
        <w:t xml:space="preserve">UL due to the insufficient timing advance </w:t>
      </w:r>
      <w:r w:rsidR="001E17B0">
        <w:rPr>
          <w:b/>
          <w:lang w:val="en-GB" w:eastAsia="zh-CN"/>
        </w:rPr>
        <w:t xml:space="preserve">for </w:t>
      </w:r>
      <w:proofErr w:type="spellStart"/>
      <w:r w:rsidR="001E17B0">
        <w:rPr>
          <w:b/>
          <w:lang w:val="en-GB" w:eastAsia="zh-CN"/>
        </w:rPr>
        <w:t>uu</w:t>
      </w:r>
      <w:proofErr w:type="spellEnd"/>
      <w:r w:rsidR="001E17B0">
        <w:rPr>
          <w:b/>
          <w:lang w:val="en-GB" w:eastAsia="zh-CN"/>
        </w:rPr>
        <w:t xml:space="preserve"> within one 30/60khz GP symbol.</w:t>
      </w:r>
      <w:bookmarkEnd w:id="19"/>
    </w:p>
    <w:p w14:paraId="4C64E1CC" w14:textId="685450B3" w:rsidR="003D67DE" w:rsidRDefault="003D67DE" w:rsidP="00B27112">
      <w:pPr>
        <w:ind w:left="288"/>
        <w:jc w:val="both"/>
        <w:rPr>
          <w:lang w:val="en-GB" w:eastAsia="zh-CN"/>
        </w:rPr>
      </w:pPr>
      <w:r>
        <w:rPr>
          <w:lang w:val="en-GB" w:eastAsia="zh-CN"/>
        </w:rPr>
        <w:t xml:space="preserve">On the other hand, more GP symbols may degrade the overall system performance. Considering the trade-off between the </w:t>
      </w:r>
      <w:proofErr w:type="spellStart"/>
      <w:r>
        <w:rPr>
          <w:lang w:val="en-GB" w:eastAsia="zh-CN"/>
        </w:rPr>
        <w:t>uu</w:t>
      </w:r>
      <w:proofErr w:type="spellEnd"/>
      <w:r>
        <w:rPr>
          <w:lang w:val="en-GB" w:eastAsia="zh-CN"/>
        </w:rPr>
        <w:t xml:space="preserve"> coverage and the SL overall performance, one solution is to configure one more GP symbols at the end of the slot for every N slots for accommodating the sufficient timing advance in </w:t>
      </w:r>
      <w:proofErr w:type="spellStart"/>
      <w:r>
        <w:rPr>
          <w:lang w:val="en-GB" w:eastAsia="zh-CN"/>
        </w:rPr>
        <w:t>uu</w:t>
      </w:r>
      <w:proofErr w:type="spellEnd"/>
      <w:r>
        <w:rPr>
          <w:lang w:val="en-GB" w:eastAsia="zh-CN"/>
        </w:rPr>
        <w:t xml:space="preserve">. Then </w:t>
      </w:r>
      <w:proofErr w:type="spellStart"/>
      <w:r>
        <w:rPr>
          <w:lang w:val="en-GB" w:eastAsia="zh-CN"/>
        </w:rPr>
        <w:t>gNB</w:t>
      </w:r>
      <w:proofErr w:type="spellEnd"/>
      <w:r>
        <w:rPr>
          <w:lang w:val="en-GB" w:eastAsia="zh-CN"/>
        </w:rPr>
        <w:t xml:space="preserve"> can schedule SL capable UE with the larger TA to switch on those SL slot for uplink transmission. Besides, in case of mode 2 SL operation which is transparent to </w:t>
      </w:r>
      <w:proofErr w:type="spellStart"/>
      <w:r>
        <w:rPr>
          <w:lang w:val="en-GB" w:eastAsia="zh-CN"/>
        </w:rPr>
        <w:t>gNB</w:t>
      </w:r>
      <w:proofErr w:type="spellEnd"/>
      <w:r>
        <w:rPr>
          <w:lang w:val="en-GB" w:eastAsia="zh-CN"/>
        </w:rPr>
        <w:t xml:space="preserve">, </w:t>
      </w:r>
      <w:proofErr w:type="spellStart"/>
      <w:r>
        <w:rPr>
          <w:lang w:val="en-GB" w:eastAsia="zh-CN"/>
        </w:rPr>
        <w:t>gNB</w:t>
      </w:r>
      <w:proofErr w:type="spellEnd"/>
      <w:r>
        <w:rPr>
          <w:lang w:val="en-GB" w:eastAsia="zh-CN"/>
        </w:rPr>
        <w:t xml:space="preserve"> can’t schedule the SL UE (in the cell edge) for uplink transmission without any impact on the SL operation.</w:t>
      </w:r>
    </w:p>
    <w:p w14:paraId="645C2F1A" w14:textId="77777777" w:rsidR="003D67DE" w:rsidRDefault="003D67DE" w:rsidP="003D67DE">
      <w:pPr>
        <w:ind w:leftChars="144" w:left="288"/>
        <w:jc w:val="both"/>
        <w:rPr>
          <w:b/>
          <w:lang w:val="en-GB" w:eastAsia="zh-CN"/>
        </w:rPr>
      </w:pPr>
      <w:bookmarkStart w:id="20" w:name="_Ref32510500"/>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611966">
        <w:rPr>
          <w:b/>
          <w:noProof/>
          <w:lang w:val="en-GB" w:eastAsia="zh-CN"/>
        </w:rPr>
        <w:t>7</w:t>
      </w:r>
      <w:r w:rsidRPr="00624F9A">
        <w:rPr>
          <w:b/>
          <w:lang w:val="en-GB" w:eastAsia="zh-CN"/>
        </w:rPr>
        <w:fldChar w:fldCharType="end"/>
      </w:r>
      <w:r w:rsidRPr="00624F9A">
        <w:rPr>
          <w:b/>
          <w:lang w:val="en-GB" w:eastAsia="zh-CN"/>
        </w:rPr>
        <w:t>:</w:t>
      </w:r>
      <w:r>
        <w:rPr>
          <w:b/>
          <w:lang w:val="en-GB" w:eastAsia="zh-CN"/>
        </w:rPr>
        <w:t xml:space="preserve"> It is not feasible to address TA issue by fully relying on BS scheduling since Mode 2 operation is unknown to </w:t>
      </w:r>
      <w:proofErr w:type="spellStart"/>
      <w:r>
        <w:rPr>
          <w:b/>
          <w:lang w:val="en-GB" w:eastAsia="zh-CN"/>
        </w:rPr>
        <w:t>gNB</w:t>
      </w:r>
      <w:proofErr w:type="spellEnd"/>
      <w:r>
        <w:rPr>
          <w:b/>
          <w:lang w:val="en-GB" w:eastAsia="zh-CN"/>
        </w:rPr>
        <w:t>.</w:t>
      </w:r>
      <w:bookmarkEnd w:id="20"/>
    </w:p>
    <w:p w14:paraId="0865FA31" w14:textId="2D1A148D" w:rsidR="003D67DE" w:rsidRDefault="003D67DE" w:rsidP="00B27112">
      <w:pPr>
        <w:ind w:left="288"/>
        <w:jc w:val="both"/>
        <w:rPr>
          <w:b/>
          <w:lang w:val="en-GB" w:eastAsia="zh-CN"/>
        </w:rPr>
      </w:pPr>
      <w:bookmarkStart w:id="21" w:name="_Ref32510526"/>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11966">
        <w:rPr>
          <w:b/>
          <w:noProof/>
        </w:rPr>
        <w:t>10</w:t>
      </w:r>
      <w:r w:rsidRPr="00D509B2">
        <w:rPr>
          <w:b/>
        </w:rPr>
        <w:fldChar w:fldCharType="end"/>
      </w:r>
      <w:r w:rsidRPr="00D509B2">
        <w:rPr>
          <w:b/>
          <w:lang w:val="en-GB" w:eastAsia="zh-CN"/>
        </w:rPr>
        <w:t xml:space="preserve">: </w:t>
      </w:r>
      <w:r>
        <w:rPr>
          <w:b/>
          <w:lang w:val="en-GB" w:eastAsia="zh-CN"/>
        </w:rPr>
        <w:t>At least 2 GP symbols at the end of the slot are (pre-</w:t>
      </w:r>
      <w:proofErr w:type="gramStart"/>
      <w:r>
        <w:rPr>
          <w:b/>
          <w:lang w:val="en-GB" w:eastAsia="zh-CN"/>
        </w:rPr>
        <w:t>)configured</w:t>
      </w:r>
      <w:proofErr w:type="gramEnd"/>
      <w:r>
        <w:rPr>
          <w:b/>
          <w:lang w:val="en-GB" w:eastAsia="zh-CN"/>
        </w:rPr>
        <w:t xml:space="preserve"> for every N slots to support the sufficient timing advance in </w:t>
      </w:r>
      <w:proofErr w:type="spellStart"/>
      <w:r>
        <w:rPr>
          <w:b/>
          <w:lang w:val="en-GB" w:eastAsia="zh-CN"/>
        </w:rPr>
        <w:t>uu</w:t>
      </w:r>
      <w:proofErr w:type="spellEnd"/>
      <w:r>
        <w:rPr>
          <w:b/>
          <w:lang w:val="en-GB" w:eastAsia="zh-CN"/>
        </w:rPr>
        <w:t>.</w:t>
      </w:r>
      <w:bookmarkEnd w:id="21"/>
    </w:p>
    <w:p w14:paraId="1E911EA5" w14:textId="329F9CC3" w:rsidR="00705C2D" w:rsidRPr="00B5070A" w:rsidRDefault="00705C2D" w:rsidP="00705C2D">
      <w:pPr>
        <w:pStyle w:val="Heading2"/>
        <w:numPr>
          <w:ilvl w:val="0"/>
          <w:numId w:val="0"/>
        </w:numPr>
        <w:spacing w:line="360" w:lineRule="auto"/>
        <w:jc w:val="both"/>
        <w:rPr>
          <w:rFonts w:eastAsiaTheme="minorEastAsia"/>
          <w:lang w:val="en-US" w:eastAsia="ko-KR"/>
        </w:rPr>
      </w:pPr>
      <w:r>
        <w:rPr>
          <w:rFonts w:eastAsiaTheme="minorEastAsia" w:hint="eastAsia"/>
          <w:lang w:eastAsia="ko-KR"/>
        </w:rPr>
        <w:t xml:space="preserve">Issue </w:t>
      </w:r>
      <w:r w:rsidR="003D67DE">
        <w:rPr>
          <w:rFonts w:eastAsiaTheme="minorEastAsia"/>
          <w:lang w:eastAsia="ko-KR"/>
        </w:rPr>
        <w:t>3</w:t>
      </w:r>
      <w:r>
        <w:rPr>
          <w:rFonts w:eastAsiaTheme="minorEastAsia" w:hint="eastAsia"/>
          <w:lang w:eastAsia="ko-KR"/>
        </w:rPr>
        <w:t xml:space="preserve">. </w:t>
      </w:r>
      <w:r>
        <w:rPr>
          <w:rFonts w:eastAsiaTheme="minorEastAsia"/>
          <w:lang w:eastAsia="ko-KR"/>
        </w:rPr>
        <w:t>2</w:t>
      </w:r>
      <w:r w:rsidRPr="00705C2D">
        <w:rPr>
          <w:rFonts w:eastAsiaTheme="minorEastAsia"/>
          <w:vertAlign w:val="superscript"/>
          <w:lang w:eastAsia="ko-KR"/>
        </w:rPr>
        <w:t>nd</w:t>
      </w:r>
      <w:r>
        <w:rPr>
          <w:rFonts w:eastAsiaTheme="minorEastAsia"/>
          <w:lang w:eastAsia="ko-KR"/>
        </w:rPr>
        <w:t xml:space="preserve"> SCI desi</w:t>
      </w:r>
      <w:r>
        <w:rPr>
          <w:rFonts w:eastAsiaTheme="minorEastAsia" w:hint="eastAsia"/>
          <w:lang w:eastAsia="ko-KR"/>
        </w:rPr>
        <w:t>gn</w:t>
      </w:r>
      <w:r w:rsidR="00B5070A">
        <w:rPr>
          <w:rFonts w:eastAsiaTheme="minorEastAsia"/>
          <w:lang w:eastAsia="ko-KR"/>
        </w:rPr>
        <w:t xml:space="preserve"> </w:t>
      </w:r>
      <w:r w:rsidR="00B5070A">
        <w:rPr>
          <w:rFonts w:eastAsiaTheme="minorEastAsia"/>
          <w:lang w:val="en-US" w:eastAsia="ko-KR"/>
        </w:rPr>
        <w:t xml:space="preserve">w/wo CRC scrambled by </w:t>
      </w:r>
      <w:proofErr w:type="spellStart"/>
      <w:r w:rsidR="00B5070A">
        <w:rPr>
          <w:rFonts w:eastAsiaTheme="minorEastAsia"/>
          <w:lang w:val="en-US" w:eastAsia="ko-KR"/>
        </w:rPr>
        <w:t>Dest</w:t>
      </w:r>
      <w:proofErr w:type="spellEnd"/>
      <w:r w:rsidR="00B5070A">
        <w:rPr>
          <w:rFonts w:eastAsiaTheme="minorEastAsia"/>
          <w:lang w:val="en-US" w:eastAsia="ko-KR"/>
        </w:rPr>
        <w:t xml:space="preserve"> L1-ID</w:t>
      </w:r>
    </w:p>
    <w:p w14:paraId="77565309" w14:textId="559C1BA2" w:rsidR="00705C2D" w:rsidRPr="00F35DF4" w:rsidRDefault="00705C2D" w:rsidP="00F35DF4">
      <w:pPr>
        <w:pStyle w:val="Style1"/>
        <w:numPr>
          <w:ilvl w:val="0"/>
          <w:numId w:val="13"/>
        </w:numPr>
        <w:spacing w:after="0" w:afterAutospacing="0" w:line="360" w:lineRule="auto"/>
        <w:ind w:firstLine="0"/>
        <w:outlineLvl w:val="2"/>
        <w:rPr>
          <w:rFonts w:eastAsiaTheme="minorEastAsia"/>
          <w:b/>
          <w:sz w:val="22"/>
          <w:szCs w:val="22"/>
          <w:u w:val="single"/>
          <w:lang w:eastAsia="ko-KR"/>
        </w:rPr>
      </w:pPr>
      <w:r w:rsidRPr="00F35DF4">
        <w:rPr>
          <w:rFonts w:eastAsiaTheme="minorEastAsia"/>
          <w:b/>
          <w:sz w:val="22"/>
          <w:szCs w:val="22"/>
          <w:u w:val="single"/>
          <w:lang w:eastAsia="ko-KR"/>
        </w:rPr>
        <w:t xml:space="preserve">CRC scrambled by </w:t>
      </w:r>
      <w:proofErr w:type="spellStart"/>
      <w:r w:rsidR="00721FE7">
        <w:rPr>
          <w:rFonts w:eastAsiaTheme="minorEastAsia"/>
          <w:b/>
          <w:sz w:val="22"/>
          <w:szCs w:val="22"/>
          <w:u w:val="single"/>
          <w:lang w:eastAsia="ko-KR"/>
        </w:rPr>
        <w:t>Dest</w:t>
      </w:r>
      <w:proofErr w:type="spellEnd"/>
      <w:r w:rsidR="00721FE7">
        <w:rPr>
          <w:rFonts w:eastAsiaTheme="minorEastAsia"/>
          <w:b/>
          <w:sz w:val="22"/>
          <w:szCs w:val="22"/>
          <w:u w:val="single"/>
          <w:lang w:eastAsia="ko-KR"/>
        </w:rPr>
        <w:t xml:space="preserve"> </w:t>
      </w:r>
      <w:r w:rsidRPr="00F35DF4">
        <w:rPr>
          <w:rFonts w:eastAsiaTheme="minorEastAsia"/>
          <w:b/>
          <w:sz w:val="22"/>
          <w:szCs w:val="22"/>
          <w:u w:val="single"/>
          <w:lang w:eastAsia="ko-KR"/>
        </w:rPr>
        <w:t>L1-ID in 2</w:t>
      </w:r>
      <w:r w:rsidRPr="00F35DF4">
        <w:rPr>
          <w:rFonts w:eastAsiaTheme="minorEastAsia"/>
          <w:b/>
          <w:sz w:val="22"/>
          <w:szCs w:val="22"/>
          <w:u w:val="single"/>
          <w:vertAlign w:val="superscript"/>
          <w:lang w:eastAsia="ko-KR"/>
        </w:rPr>
        <w:t>nd</w:t>
      </w:r>
      <w:r w:rsidRPr="00F35DF4">
        <w:rPr>
          <w:rFonts w:eastAsiaTheme="minorEastAsia"/>
          <w:b/>
          <w:sz w:val="22"/>
          <w:szCs w:val="22"/>
          <w:u w:val="single"/>
          <w:lang w:eastAsia="ko-KR"/>
        </w:rPr>
        <w:t xml:space="preserve"> SCI</w:t>
      </w:r>
    </w:p>
    <w:p w14:paraId="567CAFC3" w14:textId="7CFBB812" w:rsidR="00705C2D" w:rsidRDefault="00705C2D" w:rsidP="000900B3">
      <w:pPr>
        <w:ind w:left="288"/>
        <w:jc w:val="both"/>
      </w:pPr>
      <w:r>
        <w:t>To reduce the payload of the 2</w:t>
      </w:r>
      <w:r w:rsidRPr="00705C2D">
        <w:rPr>
          <w:vertAlign w:val="superscript"/>
        </w:rPr>
        <w:t>nd</w:t>
      </w:r>
      <w:r>
        <w:t xml:space="preserve"> SCI, L1-ID can be scrambled in the 2</w:t>
      </w:r>
      <w:r w:rsidRPr="00705C2D">
        <w:rPr>
          <w:vertAlign w:val="superscript"/>
        </w:rPr>
        <w:t>nd</w:t>
      </w:r>
      <w:r>
        <w:t xml:space="preserve"> SCI, at least for the unicast and/or </w:t>
      </w:r>
      <w:proofErr w:type="spellStart"/>
      <w:r>
        <w:t>groupcast</w:t>
      </w:r>
      <w:proofErr w:type="spellEnd"/>
      <w:r>
        <w:t xml:space="preserve"> communication with known </w:t>
      </w:r>
      <w:proofErr w:type="spellStart"/>
      <w:r w:rsidR="00F35DF4">
        <w:t>D</w:t>
      </w:r>
      <w:r>
        <w:t>est</w:t>
      </w:r>
      <w:proofErr w:type="spellEnd"/>
      <w:r>
        <w:t xml:space="preserve"> ID at the Rx UE. For the broadcast communication, the </w:t>
      </w:r>
      <w:proofErr w:type="spellStart"/>
      <w:r>
        <w:t>dest</w:t>
      </w:r>
      <w:proofErr w:type="spellEnd"/>
      <w:r>
        <w:t xml:space="preserve"> ID if applied can be carried in 2</w:t>
      </w:r>
      <w:r w:rsidRPr="00705C2D">
        <w:rPr>
          <w:vertAlign w:val="superscript"/>
        </w:rPr>
        <w:t>nd</w:t>
      </w:r>
      <w:r>
        <w:t xml:space="preserve"> SCI explicitly with a different 2</w:t>
      </w:r>
      <w:r w:rsidRPr="00705C2D">
        <w:rPr>
          <w:vertAlign w:val="superscript"/>
        </w:rPr>
        <w:t>nd</w:t>
      </w:r>
      <w:r>
        <w:t xml:space="preserve"> SCI size or format than unicast/</w:t>
      </w:r>
      <w:proofErr w:type="spellStart"/>
      <w:r>
        <w:t>groupcast</w:t>
      </w:r>
      <w:proofErr w:type="spellEnd"/>
      <w:r>
        <w:t>. Then at least 16 bits payload can be saved for the unicast/</w:t>
      </w:r>
      <w:proofErr w:type="spellStart"/>
      <w:r>
        <w:t>groupcast</w:t>
      </w:r>
      <w:proofErr w:type="spellEnd"/>
      <w:r>
        <w:t>.</w:t>
      </w:r>
    </w:p>
    <w:p w14:paraId="7C445744" w14:textId="773DA4FB" w:rsidR="00705C2D" w:rsidRDefault="00705C2D" w:rsidP="000900B3">
      <w:pPr>
        <w:ind w:left="288"/>
        <w:jc w:val="both"/>
      </w:pPr>
      <w:r>
        <w:t xml:space="preserve">To be noticed, the false alarm is not an issue due to 24 bits of CRC and the limited number of </w:t>
      </w:r>
      <w:proofErr w:type="spellStart"/>
      <w:r>
        <w:t>Dest</w:t>
      </w:r>
      <w:proofErr w:type="spellEnd"/>
      <w:r>
        <w:t xml:space="preserve"> IDs for the unicast/</w:t>
      </w:r>
      <w:proofErr w:type="spellStart"/>
      <w:r>
        <w:t>groupcast</w:t>
      </w:r>
      <w:proofErr w:type="spellEnd"/>
      <w:r>
        <w:t xml:space="preserve"> from the Rx UE perspective.</w:t>
      </w:r>
    </w:p>
    <w:p w14:paraId="55A463AF" w14:textId="6324667D" w:rsidR="00705C2D" w:rsidRDefault="00705C2D" w:rsidP="00F35DF4">
      <w:pPr>
        <w:ind w:left="288"/>
        <w:rPr>
          <w:b/>
          <w:lang w:val="en-GB"/>
        </w:rPr>
      </w:pPr>
      <w:bookmarkStart w:id="22" w:name="_Ref32488540"/>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11966">
        <w:rPr>
          <w:b/>
          <w:noProof/>
        </w:rPr>
        <w:t>11</w:t>
      </w:r>
      <w:r w:rsidRPr="00D509B2">
        <w:rPr>
          <w:b/>
        </w:rPr>
        <w:fldChar w:fldCharType="end"/>
      </w:r>
      <w:r>
        <w:rPr>
          <w:b/>
          <w:lang w:val="en-GB"/>
        </w:rPr>
        <w:t>: The 2</w:t>
      </w:r>
      <w:r w:rsidRPr="00705C2D">
        <w:rPr>
          <w:b/>
          <w:vertAlign w:val="superscript"/>
          <w:lang w:val="en-GB"/>
        </w:rPr>
        <w:t>nd</w:t>
      </w:r>
      <w:r>
        <w:rPr>
          <w:b/>
          <w:lang w:val="en-GB"/>
        </w:rPr>
        <w:t xml:space="preserve"> SCI CRC can be scrambled by 16 bits of </w:t>
      </w:r>
      <w:proofErr w:type="spellStart"/>
      <w:r>
        <w:rPr>
          <w:b/>
          <w:lang w:val="en-GB"/>
        </w:rPr>
        <w:t>Dest</w:t>
      </w:r>
      <w:proofErr w:type="spellEnd"/>
      <w:r>
        <w:rPr>
          <w:b/>
          <w:lang w:val="en-GB"/>
        </w:rPr>
        <w:t xml:space="preserve"> ID at least for unicast/</w:t>
      </w:r>
      <w:proofErr w:type="spellStart"/>
      <w:r>
        <w:rPr>
          <w:b/>
          <w:lang w:val="en-GB"/>
        </w:rPr>
        <w:t>groupcast</w:t>
      </w:r>
      <w:proofErr w:type="spellEnd"/>
      <w:r>
        <w:rPr>
          <w:b/>
          <w:lang w:val="en-GB"/>
        </w:rPr>
        <w:t xml:space="preserve"> communication to reduce the payload overhead with acceptable false alarm.</w:t>
      </w:r>
      <w:bookmarkEnd w:id="22"/>
    </w:p>
    <w:p w14:paraId="7BFC041B" w14:textId="0640F522" w:rsidR="00B5070A" w:rsidRPr="00B5070A" w:rsidRDefault="00B5070A" w:rsidP="00B5070A">
      <w:pPr>
        <w:pStyle w:val="Style1"/>
        <w:numPr>
          <w:ilvl w:val="0"/>
          <w:numId w:val="13"/>
        </w:numPr>
        <w:spacing w:after="0" w:afterAutospacing="0" w:line="360" w:lineRule="auto"/>
        <w:ind w:firstLine="0"/>
        <w:outlineLvl w:val="2"/>
        <w:rPr>
          <w:rFonts w:eastAsiaTheme="minorEastAsia"/>
          <w:b/>
          <w:sz w:val="22"/>
          <w:szCs w:val="22"/>
          <w:u w:val="single"/>
          <w:lang w:eastAsia="ko-KR"/>
        </w:rPr>
      </w:pPr>
      <w:r w:rsidRPr="00B5070A">
        <w:rPr>
          <w:rFonts w:eastAsia="PMingLiU"/>
          <w:b/>
          <w:u w:val="single"/>
          <w:lang w:eastAsia="zh-TW"/>
        </w:rPr>
        <w:t>CQI table indication</w:t>
      </w:r>
      <w:r>
        <w:rPr>
          <w:rFonts w:eastAsia="PMingLiU"/>
          <w:b/>
          <w:u w:val="single"/>
          <w:lang w:eastAsia="zh-TW"/>
        </w:rPr>
        <w:t xml:space="preserve"> for triggered CSI reports</w:t>
      </w:r>
    </w:p>
    <w:p w14:paraId="6AFA3618" w14:textId="2134C68A" w:rsidR="00B5070A" w:rsidRDefault="00B5070A" w:rsidP="00B5070A">
      <w:pPr>
        <w:ind w:left="400"/>
        <w:jc w:val="both"/>
        <w:rPr>
          <w:color w:val="000000" w:themeColor="text1"/>
          <w:lang w:eastAsia="zh-CN"/>
        </w:rPr>
      </w:pPr>
      <w:r>
        <w:rPr>
          <w:color w:val="000000" w:themeColor="text1"/>
          <w:lang w:eastAsia="zh-CN"/>
        </w:rPr>
        <w:t>Similar to the multiple MCS tables for the data transmission, there are also three CQI tables to be indicated for CSI reports. Since MCS table could be dynamically indicated in SCI for switching between MCS tables, it is desirable that the CQI table assumed for CQI reports is also indicated in (2</w:t>
      </w:r>
      <w:r w:rsidRPr="00B5070A">
        <w:rPr>
          <w:color w:val="000000" w:themeColor="text1"/>
          <w:vertAlign w:val="superscript"/>
          <w:lang w:eastAsia="zh-CN"/>
        </w:rPr>
        <w:t>nd</w:t>
      </w:r>
      <w:r>
        <w:rPr>
          <w:color w:val="000000" w:themeColor="text1"/>
          <w:lang w:eastAsia="zh-CN"/>
        </w:rPr>
        <w:t>) SCI dynamically for each CQI report. Even though the indicator for MCS table could be reused for indication of the corresponding CQI table, it mandates the same type tables for both MCS and CQI reports with coupling. However, it is not necessary and reduce the flexibility. Thus, it prefers decoupling between MCS table indication and CQI table indication by introducing another bit in (2</w:t>
      </w:r>
      <w:r w:rsidRPr="00B5070A">
        <w:rPr>
          <w:color w:val="000000" w:themeColor="text1"/>
          <w:vertAlign w:val="superscript"/>
          <w:lang w:eastAsia="zh-CN"/>
        </w:rPr>
        <w:t>nd</w:t>
      </w:r>
      <w:r>
        <w:rPr>
          <w:color w:val="000000" w:themeColor="text1"/>
          <w:lang w:eastAsia="zh-CN"/>
        </w:rPr>
        <w:t>) SCI.</w:t>
      </w:r>
    </w:p>
    <w:p w14:paraId="672B63B9" w14:textId="4D987A51" w:rsidR="00B5070A" w:rsidRDefault="00B5070A" w:rsidP="00B5070A">
      <w:pPr>
        <w:ind w:left="400"/>
        <w:jc w:val="both"/>
        <w:rPr>
          <w:b/>
          <w:color w:val="000000" w:themeColor="text1"/>
        </w:rPr>
      </w:pPr>
      <w:bookmarkStart w:id="23" w:name="_Ref24208578"/>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11966">
        <w:rPr>
          <w:b/>
          <w:noProof/>
        </w:rPr>
        <w:t>12</w:t>
      </w:r>
      <w:r w:rsidRPr="00D509B2">
        <w:rPr>
          <w:b/>
        </w:rPr>
        <w:fldChar w:fldCharType="end"/>
      </w:r>
      <w:r w:rsidRPr="004045D1">
        <w:rPr>
          <w:b/>
          <w:color w:val="000000" w:themeColor="text1"/>
        </w:rPr>
        <w:t xml:space="preserve">: </w:t>
      </w:r>
      <w:r>
        <w:rPr>
          <w:b/>
          <w:color w:val="000000" w:themeColor="text1"/>
        </w:rPr>
        <w:t>Support (pre-)configuration of the multiple CQI tables for PSSCH transmission.</w:t>
      </w:r>
      <w:bookmarkEnd w:id="23"/>
    </w:p>
    <w:p w14:paraId="069DA2DA" w14:textId="2D08A271" w:rsidR="00B5070A" w:rsidRDefault="00B5070A" w:rsidP="00B5070A">
      <w:pPr>
        <w:ind w:left="400"/>
        <w:jc w:val="both"/>
        <w:rPr>
          <w:b/>
          <w:color w:val="000000" w:themeColor="text1"/>
        </w:rPr>
      </w:pPr>
      <w:bookmarkStart w:id="24" w:name="_Ref24208580"/>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11966">
        <w:rPr>
          <w:b/>
          <w:noProof/>
        </w:rPr>
        <w:t>13</w:t>
      </w:r>
      <w:r w:rsidRPr="00D509B2">
        <w:rPr>
          <w:b/>
        </w:rPr>
        <w:fldChar w:fldCharType="end"/>
      </w:r>
      <w:r w:rsidRPr="004045D1">
        <w:rPr>
          <w:b/>
          <w:color w:val="000000" w:themeColor="text1"/>
        </w:rPr>
        <w:t xml:space="preserve">: </w:t>
      </w:r>
      <w:r>
        <w:rPr>
          <w:b/>
          <w:color w:val="000000" w:themeColor="text1"/>
        </w:rPr>
        <w:t>(2</w:t>
      </w:r>
      <w:r w:rsidRPr="00B5070A">
        <w:rPr>
          <w:b/>
          <w:color w:val="000000" w:themeColor="text1"/>
          <w:vertAlign w:val="superscript"/>
        </w:rPr>
        <w:t>nd</w:t>
      </w:r>
      <w:r>
        <w:rPr>
          <w:b/>
          <w:color w:val="000000" w:themeColor="text1"/>
        </w:rPr>
        <w:t>) SCI can indicate the CQI table assumed for the triggered CSI reports.</w:t>
      </w:r>
      <w:bookmarkEnd w:id="24"/>
      <w:r>
        <w:rPr>
          <w:b/>
          <w:color w:val="000000" w:themeColor="text1"/>
        </w:rPr>
        <w:t xml:space="preserve"> </w:t>
      </w:r>
    </w:p>
    <w:p w14:paraId="3E614F61" w14:textId="3027B2EB" w:rsidR="00611966" w:rsidRPr="00B5070A" w:rsidRDefault="00611966" w:rsidP="00611966">
      <w:pPr>
        <w:pStyle w:val="Style1"/>
        <w:numPr>
          <w:ilvl w:val="0"/>
          <w:numId w:val="13"/>
        </w:numPr>
        <w:spacing w:after="0" w:afterAutospacing="0" w:line="360" w:lineRule="auto"/>
        <w:ind w:firstLine="0"/>
        <w:outlineLvl w:val="2"/>
        <w:rPr>
          <w:rFonts w:eastAsiaTheme="minorEastAsia"/>
          <w:b/>
          <w:sz w:val="22"/>
          <w:szCs w:val="22"/>
          <w:u w:val="single"/>
          <w:lang w:eastAsia="ko-KR"/>
        </w:rPr>
      </w:pPr>
      <w:r>
        <w:rPr>
          <w:rFonts w:eastAsia="PMingLiU"/>
          <w:b/>
          <w:u w:val="single"/>
          <w:lang w:eastAsia="zh-TW"/>
        </w:rPr>
        <w:t>Cast type indication</w:t>
      </w:r>
    </w:p>
    <w:p w14:paraId="51F62F30" w14:textId="77777777" w:rsidR="00611966" w:rsidRDefault="00611966" w:rsidP="00B5070A">
      <w:pPr>
        <w:ind w:left="400"/>
        <w:jc w:val="both"/>
        <w:rPr>
          <w:color w:val="000000" w:themeColor="text1"/>
        </w:rPr>
      </w:pPr>
      <w:r w:rsidRPr="00611966">
        <w:rPr>
          <w:color w:val="000000" w:themeColor="text1"/>
        </w:rPr>
        <w:t xml:space="preserve">RAN2 </w:t>
      </w:r>
      <w:r>
        <w:rPr>
          <w:color w:val="000000" w:themeColor="text1"/>
        </w:rPr>
        <w:t>has sent an LS about whether there is the need to carry cast type information in L1. From our understanding, such information is anyway transmitted. The only difference is whether to carry them in L1 or L2. For L1 operation, it seems beneficial for indication of the cast type because it may help to indicate the 2</w:t>
      </w:r>
      <w:r w:rsidRPr="00611966">
        <w:rPr>
          <w:color w:val="000000" w:themeColor="text1"/>
          <w:vertAlign w:val="superscript"/>
        </w:rPr>
        <w:t>nd</w:t>
      </w:r>
      <w:r>
        <w:rPr>
          <w:color w:val="000000" w:themeColor="text1"/>
        </w:rPr>
        <w:t xml:space="preserve"> SCI format. Moreover, it also provides the potential for more optimization/operation based on the cast type. On the other hand, the indication of the case type just needs 2 bits with acceptable signaling overhead. So we propose to indicate the cast type in L1 SCI.</w:t>
      </w:r>
    </w:p>
    <w:p w14:paraId="16BC9F66" w14:textId="04965399" w:rsidR="00611966" w:rsidRDefault="00611966" w:rsidP="00611966">
      <w:pPr>
        <w:ind w:left="400"/>
        <w:jc w:val="both"/>
        <w:rPr>
          <w:b/>
          <w:color w:val="000000" w:themeColor="text1"/>
        </w:rPr>
      </w:pPr>
      <w:r>
        <w:rPr>
          <w:color w:val="000000" w:themeColor="text1"/>
        </w:rPr>
        <w:t xml:space="preserve"> </w:t>
      </w:r>
      <w:bookmarkStart w:id="25" w:name="_Ref40526997"/>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Pr>
          <w:b/>
          <w:noProof/>
        </w:rPr>
        <w:t>14</w:t>
      </w:r>
      <w:r w:rsidRPr="00D509B2">
        <w:rPr>
          <w:b/>
        </w:rPr>
        <w:fldChar w:fldCharType="end"/>
      </w:r>
      <w:r w:rsidRPr="004045D1">
        <w:rPr>
          <w:b/>
          <w:color w:val="000000" w:themeColor="text1"/>
        </w:rPr>
        <w:t xml:space="preserve">: </w:t>
      </w:r>
      <w:r>
        <w:rPr>
          <w:b/>
          <w:color w:val="000000" w:themeColor="text1"/>
        </w:rPr>
        <w:t>Cast type is indicated in 1</w:t>
      </w:r>
      <w:r w:rsidRPr="00611966">
        <w:rPr>
          <w:b/>
          <w:color w:val="000000" w:themeColor="text1"/>
          <w:vertAlign w:val="superscript"/>
        </w:rPr>
        <w:t>st</w:t>
      </w:r>
      <w:r>
        <w:rPr>
          <w:b/>
          <w:color w:val="000000" w:themeColor="text1"/>
        </w:rPr>
        <w:t xml:space="preserve"> SCI.</w:t>
      </w:r>
      <w:bookmarkEnd w:id="25"/>
      <w:r>
        <w:rPr>
          <w:b/>
          <w:color w:val="000000" w:themeColor="text1"/>
        </w:rPr>
        <w:t xml:space="preserve"> </w:t>
      </w:r>
    </w:p>
    <w:p w14:paraId="3DA922A7" w14:textId="6C7D14D5" w:rsidR="00611966" w:rsidRPr="00611966" w:rsidRDefault="00611966" w:rsidP="00B5070A">
      <w:pPr>
        <w:ind w:left="400"/>
        <w:jc w:val="both"/>
        <w:rPr>
          <w:color w:val="000000" w:themeColor="text1"/>
        </w:rPr>
      </w:pPr>
    </w:p>
    <w:p w14:paraId="1C7DD8F5" w14:textId="58CE32C8" w:rsidR="00EF4D72" w:rsidRDefault="00EF4D72" w:rsidP="00B27112">
      <w:pPr>
        <w:pStyle w:val="Heading2"/>
        <w:numPr>
          <w:ilvl w:val="0"/>
          <w:numId w:val="0"/>
        </w:numPr>
        <w:spacing w:line="360" w:lineRule="auto"/>
        <w:jc w:val="both"/>
        <w:rPr>
          <w:rFonts w:eastAsiaTheme="minorEastAsia"/>
          <w:lang w:eastAsia="ko-KR"/>
        </w:rPr>
      </w:pPr>
      <w:r>
        <w:rPr>
          <w:rFonts w:eastAsiaTheme="minorEastAsia" w:hint="eastAsia"/>
          <w:lang w:eastAsia="ko-KR"/>
        </w:rPr>
        <w:lastRenderedPageBreak/>
        <w:t xml:space="preserve">Issue </w:t>
      </w:r>
      <w:r w:rsidR="003D67DE">
        <w:rPr>
          <w:rFonts w:eastAsiaTheme="minorEastAsia"/>
          <w:lang w:eastAsia="ko-KR"/>
        </w:rPr>
        <w:t>4</w:t>
      </w:r>
      <w:r>
        <w:rPr>
          <w:rFonts w:eastAsiaTheme="minorEastAsia" w:hint="eastAsia"/>
          <w:lang w:eastAsia="ko-KR"/>
        </w:rPr>
        <w:t>. PSCCH design</w:t>
      </w:r>
    </w:p>
    <w:p w14:paraId="73EA42AD" w14:textId="0FF95364" w:rsidR="00EF4D72" w:rsidRPr="00945DF5" w:rsidRDefault="00945DF5" w:rsidP="00945DF5">
      <w:pPr>
        <w:pStyle w:val="Style1"/>
        <w:numPr>
          <w:ilvl w:val="0"/>
          <w:numId w:val="2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QCL </w:t>
      </w:r>
      <w:r w:rsidR="00B5070A">
        <w:rPr>
          <w:rFonts w:eastAsiaTheme="minorEastAsia"/>
          <w:b/>
          <w:sz w:val="22"/>
          <w:szCs w:val="22"/>
          <w:u w:val="single"/>
          <w:lang w:eastAsia="ko-KR"/>
        </w:rPr>
        <w:t>between PSCCH-DMRS band PSSCH-DMRS</w:t>
      </w:r>
    </w:p>
    <w:p w14:paraId="3E305EF0" w14:textId="620FDBE5" w:rsidR="00945DF5" w:rsidRDefault="00EF4D72" w:rsidP="000900B3">
      <w:pPr>
        <w:ind w:left="288"/>
        <w:jc w:val="both"/>
      </w:pPr>
      <w:r>
        <w:rPr>
          <w:rFonts w:hint="eastAsia"/>
        </w:rPr>
        <w:t>For SCI contents</w:t>
      </w:r>
      <w:r w:rsidR="000900B3">
        <w:t xml:space="preserve"> carried in 1</w:t>
      </w:r>
      <w:r w:rsidR="000900B3" w:rsidRPr="000900B3">
        <w:rPr>
          <w:vertAlign w:val="superscript"/>
        </w:rPr>
        <w:t>st</w:t>
      </w:r>
      <w:r w:rsidR="000900B3">
        <w:t xml:space="preserve"> SCI</w:t>
      </w:r>
      <w:r>
        <w:rPr>
          <w:rFonts w:hint="eastAsia"/>
        </w:rPr>
        <w:t xml:space="preserve">, </w:t>
      </w:r>
      <w:r>
        <w:t>the</w:t>
      </w:r>
      <w:r>
        <w:rPr>
          <w:rFonts w:hint="eastAsia"/>
        </w:rPr>
        <w:t xml:space="preserve"> </w:t>
      </w:r>
      <w:r>
        <w:t>following fields should be considered in addition to the list summari</w:t>
      </w:r>
      <w:r w:rsidR="00945DF5">
        <w:t>zed in the feature lead summary.</w:t>
      </w:r>
      <w:bookmarkStart w:id="26" w:name="_GoBack"/>
      <w:bookmarkEnd w:id="26"/>
    </w:p>
    <w:p w14:paraId="26E382D2" w14:textId="3D7905E5" w:rsidR="003C6DB1" w:rsidRDefault="00EF4D72" w:rsidP="000900B3">
      <w:pPr>
        <w:ind w:left="288"/>
        <w:jc w:val="both"/>
        <w:rPr>
          <w:lang w:val="en-GB"/>
        </w:rPr>
      </w:pPr>
      <w:r w:rsidRPr="00EF4D72">
        <w:t>QCL indicator</w:t>
      </w:r>
      <w:r>
        <w:t xml:space="preserve"> in 1</w:t>
      </w:r>
      <w:r w:rsidRPr="00EF4D72">
        <w:rPr>
          <w:vertAlign w:val="superscript"/>
        </w:rPr>
        <w:t>st</w:t>
      </w:r>
      <w:r>
        <w:t xml:space="preserve"> SCI (1 bit)</w:t>
      </w:r>
      <w:r w:rsidRPr="00EF4D72">
        <w:t xml:space="preserve">: to indicate whether the 1st SCI DMRS </w:t>
      </w:r>
      <w:r>
        <w:t xml:space="preserve">are </w:t>
      </w:r>
      <w:proofErr w:type="spellStart"/>
      <w:r>
        <w:t>QCL’</w:t>
      </w:r>
      <w:r w:rsidR="003D67DE">
        <w:t>e</w:t>
      </w:r>
      <w:r>
        <w:t>d</w:t>
      </w:r>
      <w:proofErr w:type="spellEnd"/>
      <w:r>
        <w:t xml:space="preserve"> with the data DMRS. </w:t>
      </w:r>
      <w:r w:rsidRPr="00EF4D72">
        <w:t xml:space="preserve">If they are </w:t>
      </w:r>
      <w:proofErr w:type="spellStart"/>
      <w:r w:rsidRPr="00EF4D72">
        <w:t>QCL’ed</w:t>
      </w:r>
      <w:proofErr w:type="spellEnd"/>
      <w:r w:rsidRPr="00EF4D72">
        <w:t xml:space="preserve">, </w:t>
      </w:r>
      <w:r>
        <w:t>1</w:t>
      </w:r>
      <w:r w:rsidRPr="00EF4D72">
        <w:rPr>
          <w:vertAlign w:val="superscript"/>
        </w:rPr>
        <w:t>st</w:t>
      </w:r>
      <w:r>
        <w:t xml:space="preserve"> SCI</w:t>
      </w:r>
      <w:r w:rsidRPr="00EF4D72">
        <w:t xml:space="preserve"> DMRSs can be used jointly </w:t>
      </w:r>
      <w:r>
        <w:t xml:space="preserve">with data DMRS </w:t>
      </w:r>
      <w:r w:rsidRPr="00EF4D72">
        <w:t>for channel estimation</w:t>
      </w:r>
      <w:r>
        <w:t xml:space="preserve"> to improve the performance of 2</w:t>
      </w:r>
      <w:r w:rsidRPr="00EF4D72">
        <w:rPr>
          <w:vertAlign w:val="superscript"/>
        </w:rPr>
        <w:t>nd</w:t>
      </w:r>
      <w:r>
        <w:t xml:space="preserve"> SCI and data.</w:t>
      </w:r>
      <w:r w:rsidR="000900B3">
        <w:t xml:space="preserve"> For broadcast transmission, UE can assumes that </w:t>
      </w:r>
      <w:r w:rsidR="000900B3" w:rsidRPr="000900B3">
        <w:rPr>
          <w:lang w:val="en-GB"/>
        </w:rPr>
        <w:t xml:space="preserve">PSCCH and PSSCH are </w:t>
      </w:r>
      <w:proofErr w:type="spellStart"/>
      <w:r w:rsidR="000900B3" w:rsidRPr="000900B3">
        <w:rPr>
          <w:lang w:val="en-GB"/>
        </w:rPr>
        <w:t>QCL’ed</w:t>
      </w:r>
      <w:proofErr w:type="spellEnd"/>
      <w:r w:rsidR="000900B3" w:rsidRPr="000900B3">
        <w:rPr>
          <w:lang w:val="en-GB"/>
        </w:rPr>
        <w:t xml:space="preserve"> to improve the channel estimation with the minimized DMRS overhead.</w:t>
      </w:r>
    </w:p>
    <w:p w14:paraId="32F52D6A" w14:textId="1920DB50" w:rsidR="00B5070A" w:rsidRDefault="00B5070A" w:rsidP="000900B3">
      <w:pPr>
        <w:ind w:left="288"/>
        <w:jc w:val="both"/>
      </w:pPr>
      <w:r>
        <w:rPr>
          <w:lang w:val="en-GB"/>
        </w:rPr>
        <w:t xml:space="preserve">Alternatively, </w:t>
      </w:r>
      <w:r w:rsidRPr="00B5070A">
        <w:rPr>
          <w:lang w:val="en-GB"/>
        </w:rPr>
        <w:t>UE assumes that PSCCH</w:t>
      </w:r>
      <w:r>
        <w:rPr>
          <w:lang w:val="en-GB"/>
        </w:rPr>
        <w:t xml:space="preserve"> </w:t>
      </w:r>
      <w:r w:rsidRPr="00B5070A">
        <w:rPr>
          <w:lang w:val="en-GB"/>
        </w:rPr>
        <w:t xml:space="preserve">is </w:t>
      </w:r>
      <w:proofErr w:type="spellStart"/>
      <w:r w:rsidRPr="00B5070A">
        <w:rPr>
          <w:lang w:val="en-GB"/>
        </w:rPr>
        <w:t>QCL’ed</w:t>
      </w:r>
      <w:proofErr w:type="spellEnd"/>
      <w:r w:rsidRPr="00B5070A">
        <w:rPr>
          <w:lang w:val="en-GB"/>
        </w:rPr>
        <w:t xml:space="preserve"> with PSSCH at least for broadcast transmission.</w:t>
      </w:r>
    </w:p>
    <w:p w14:paraId="3A25B1C6" w14:textId="66E3F775" w:rsidR="00B27112" w:rsidRDefault="00B27112" w:rsidP="00945DF5">
      <w:pPr>
        <w:ind w:left="288"/>
        <w:rPr>
          <w:b/>
          <w:lang w:val="en-GB"/>
        </w:rPr>
      </w:pPr>
      <w:bookmarkStart w:id="27" w:name="_Ref21448095"/>
      <w:r w:rsidRPr="00945DF5">
        <w:rPr>
          <w:b/>
        </w:rPr>
        <w:t xml:space="preserve">Proposal </w:t>
      </w:r>
      <w:r w:rsidRPr="00945DF5">
        <w:rPr>
          <w:b/>
        </w:rPr>
        <w:fldChar w:fldCharType="begin"/>
      </w:r>
      <w:r w:rsidRPr="00945DF5">
        <w:rPr>
          <w:b/>
        </w:rPr>
        <w:instrText xml:space="preserve"> SEQ Proposal \* ARABIC </w:instrText>
      </w:r>
      <w:r w:rsidRPr="00945DF5">
        <w:rPr>
          <w:b/>
        </w:rPr>
        <w:fldChar w:fldCharType="separate"/>
      </w:r>
      <w:r w:rsidR="00611966">
        <w:rPr>
          <w:b/>
          <w:noProof/>
        </w:rPr>
        <w:t>15</w:t>
      </w:r>
      <w:r w:rsidRPr="00945DF5">
        <w:rPr>
          <w:b/>
        </w:rPr>
        <w:fldChar w:fldCharType="end"/>
      </w:r>
      <w:r w:rsidRPr="00945DF5">
        <w:rPr>
          <w:b/>
          <w:lang w:val="en-GB"/>
        </w:rPr>
        <w:t>: 1 bit QCL indicator in 1</w:t>
      </w:r>
      <w:r w:rsidRPr="00945DF5">
        <w:rPr>
          <w:b/>
          <w:vertAlign w:val="superscript"/>
          <w:lang w:val="en-GB"/>
        </w:rPr>
        <w:t>st</w:t>
      </w:r>
      <w:r w:rsidRPr="00945DF5">
        <w:rPr>
          <w:b/>
          <w:lang w:val="en-GB"/>
        </w:rPr>
        <w:t xml:space="preserve"> SCI can indicate whether 1</w:t>
      </w:r>
      <w:r w:rsidRPr="00945DF5">
        <w:rPr>
          <w:b/>
          <w:vertAlign w:val="superscript"/>
          <w:lang w:val="en-GB"/>
        </w:rPr>
        <w:t>st</w:t>
      </w:r>
      <w:r w:rsidRPr="00945DF5">
        <w:rPr>
          <w:b/>
          <w:lang w:val="en-GB"/>
        </w:rPr>
        <w:t xml:space="preserve"> SCI DMRS is </w:t>
      </w:r>
      <w:proofErr w:type="spellStart"/>
      <w:r w:rsidRPr="00945DF5">
        <w:rPr>
          <w:b/>
          <w:lang w:val="en-GB"/>
        </w:rPr>
        <w:t>QCL’</w:t>
      </w:r>
      <w:r w:rsidR="003D67DE">
        <w:rPr>
          <w:b/>
          <w:lang w:val="en-GB"/>
        </w:rPr>
        <w:t>e</w:t>
      </w:r>
      <w:r w:rsidRPr="00945DF5">
        <w:rPr>
          <w:b/>
          <w:lang w:val="en-GB"/>
        </w:rPr>
        <w:t>d</w:t>
      </w:r>
      <w:proofErr w:type="spellEnd"/>
      <w:r w:rsidRPr="00945DF5">
        <w:rPr>
          <w:b/>
          <w:lang w:val="en-GB"/>
        </w:rPr>
        <w:t xml:space="preserve"> with data DMRS to improve 2</w:t>
      </w:r>
      <w:r w:rsidRPr="00945DF5">
        <w:rPr>
          <w:b/>
          <w:vertAlign w:val="superscript"/>
          <w:lang w:val="en-GB"/>
        </w:rPr>
        <w:t>nd</w:t>
      </w:r>
      <w:r w:rsidRPr="00945DF5">
        <w:rPr>
          <w:b/>
          <w:lang w:val="en-GB"/>
        </w:rPr>
        <w:t xml:space="preserve"> SCI/Data channel estimation performance by using 1</w:t>
      </w:r>
      <w:r w:rsidRPr="00945DF5">
        <w:rPr>
          <w:b/>
          <w:vertAlign w:val="superscript"/>
          <w:lang w:val="en-GB"/>
        </w:rPr>
        <w:t>st</w:t>
      </w:r>
      <w:r w:rsidRPr="00945DF5">
        <w:rPr>
          <w:b/>
          <w:lang w:val="en-GB"/>
        </w:rPr>
        <w:t xml:space="preserve"> SCI DMRS jointly.</w:t>
      </w:r>
      <w:bookmarkEnd w:id="27"/>
    </w:p>
    <w:p w14:paraId="006DD1B9" w14:textId="024C396D" w:rsidR="00945DF5" w:rsidRPr="00945DF5" w:rsidRDefault="00945DF5" w:rsidP="00945DF5">
      <w:pPr>
        <w:ind w:left="288"/>
        <w:rPr>
          <w:b/>
          <w:lang w:val="en-GB"/>
        </w:rPr>
      </w:pPr>
      <w:bookmarkStart w:id="28" w:name="_Ref32488984"/>
      <w:r w:rsidRPr="00945DF5">
        <w:rPr>
          <w:b/>
        </w:rPr>
        <w:t xml:space="preserve">Proposal </w:t>
      </w:r>
      <w:r w:rsidRPr="00945DF5">
        <w:rPr>
          <w:b/>
        </w:rPr>
        <w:fldChar w:fldCharType="begin"/>
      </w:r>
      <w:r w:rsidRPr="00945DF5">
        <w:rPr>
          <w:b/>
        </w:rPr>
        <w:instrText xml:space="preserve"> SEQ Proposal \* ARABIC </w:instrText>
      </w:r>
      <w:r w:rsidRPr="00945DF5">
        <w:rPr>
          <w:b/>
        </w:rPr>
        <w:fldChar w:fldCharType="separate"/>
      </w:r>
      <w:r w:rsidR="00611966">
        <w:rPr>
          <w:b/>
          <w:noProof/>
        </w:rPr>
        <w:t>16</w:t>
      </w:r>
      <w:r w:rsidRPr="00945DF5">
        <w:rPr>
          <w:b/>
        </w:rPr>
        <w:fldChar w:fldCharType="end"/>
      </w:r>
      <w:r w:rsidRPr="00945DF5">
        <w:rPr>
          <w:b/>
          <w:lang w:val="en-GB"/>
        </w:rPr>
        <w:t xml:space="preserve">: </w:t>
      </w:r>
      <w:r>
        <w:rPr>
          <w:b/>
          <w:lang w:val="en-GB"/>
        </w:rPr>
        <w:t>UE assumes that PSCCH</w:t>
      </w:r>
      <w:r w:rsidR="00B5070A">
        <w:rPr>
          <w:b/>
          <w:lang w:val="en-GB"/>
        </w:rPr>
        <w:t>-DMRS</w:t>
      </w:r>
      <w:r>
        <w:rPr>
          <w:b/>
          <w:lang w:val="en-GB"/>
        </w:rPr>
        <w:t xml:space="preserve"> </w:t>
      </w:r>
      <w:r w:rsidR="003D67DE">
        <w:rPr>
          <w:b/>
          <w:lang w:val="en-GB"/>
        </w:rPr>
        <w:t xml:space="preserve">is </w:t>
      </w:r>
      <w:proofErr w:type="spellStart"/>
      <w:r w:rsidR="003D67DE">
        <w:rPr>
          <w:b/>
          <w:lang w:val="en-GB"/>
        </w:rPr>
        <w:t>QCL’ed</w:t>
      </w:r>
      <w:proofErr w:type="spellEnd"/>
      <w:r w:rsidR="003D67DE">
        <w:rPr>
          <w:b/>
          <w:lang w:val="en-GB"/>
        </w:rPr>
        <w:t xml:space="preserve"> with </w:t>
      </w:r>
      <w:r>
        <w:rPr>
          <w:b/>
          <w:lang w:val="en-GB"/>
        </w:rPr>
        <w:t>PSSCH</w:t>
      </w:r>
      <w:r w:rsidR="00B5070A">
        <w:rPr>
          <w:b/>
          <w:lang w:val="en-GB"/>
        </w:rPr>
        <w:t>-DMRS</w:t>
      </w:r>
      <w:r>
        <w:rPr>
          <w:b/>
          <w:lang w:val="en-GB"/>
        </w:rPr>
        <w:t xml:space="preserve"> at least for broadcast transmission</w:t>
      </w:r>
      <w:r w:rsidRPr="00945DF5">
        <w:rPr>
          <w:b/>
          <w:lang w:val="en-GB"/>
        </w:rPr>
        <w:t>.</w:t>
      </w:r>
      <w:bookmarkEnd w:id="28"/>
    </w:p>
    <w:p w14:paraId="77150D66" w14:textId="19AECE88" w:rsidR="00B27112" w:rsidRPr="00FA6465" w:rsidRDefault="00B27112" w:rsidP="00B27112">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sidR="003D67DE">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44920C50" w14:textId="77777777" w:rsidR="00B27112" w:rsidRPr="00D036D7" w:rsidRDefault="00B27112" w:rsidP="00CE5BBE">
      <w:pPr>
        <w:pStyle w:val="Style1"/>
        <w:numPr>
          <w:ilvl w:val="0"/>
          <w:numId w:val="14"/>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4C250DDF" w14:textId="74CDC03E" w:rsidR="00B27112" w:rsidRDefault="00B27112" w:rsidP="00945DF5">
      <w:pPr>
        <w:ind w:left="288"/>
        <w:rPr>
          <w:lang w:eastAsia="ko-KR"/>
        </w:rPr>
      </w:pPr>
      <w:r w:rsidRPr="00D036D7">
        <w:rPr>
          <w:rFonts w:hint="eastAsia"/>
          <w:lang w:eastAsia="ko-KR"/>
        </w:rPr>
        <w:t>In</w:t>
      </w:r>
      <w:r w:rsidRPr="00D036D7">
        <w:rPr>
          <w:lang w:eastAsia="ko-KR"/>
        </w:rPr>
        <w:t xml:space="preserve"> </w:t>
      </w:r>
      <w:r w:rsidRPr="00D036D7">
        <w:rPr>
          <w:rFonts w:hint="eastAsia"/>
          <w:lang w:eastAsia="ko-KR"/>
        </w:rPr>
        <w:t>RAN1#96bis,</w:t>
      </w:r>
      <w:r w:rsidRPr="00D036D7">
        <w:rPr>
          <w:lang w:eastAsia="ko-KR"/>
        </w:rPr>
        <w:t xml:space="preserve"> </w:t>
      </w:r>
      <w:r w:rsidRPr="00D036D7">
        <w:rPr>
          <w:rFonts w:hint="eastAsia"/>
          <w:lang w:eastAsia="ko-KR"/>
        </w:rPr>
        <w:t>the</w:t>
      </w:r>
      <w:r w:rsidRPr="00D036D7">
        <w:rPr>
          <w:lang w:eastAsia="ko-KR"/>
        </w:rPr>
        <w:t xml:space="preserve"> </w:t>
      </w:r>
      <w:r w:rsidRPr="00D036D7">
        <w:rPr>
          <w:rFonts w:hint="eastAsia"/>
          <w:lang w:eastAsia="ko-KR"/>
        </w:rPr>
        <w:t>working</w:t>
      </w:r>
      <w:r w:rsidRPr="00D036D7">
        <w:rPr>
          <w:lang w:eastAsia="ko-KR"/>
        </w:rPr>
        <w:t xml:space="preserve"> </w:t>
      </w:r>
      <w:r w:rsidRPr="00D036D7">
        <w:rPr>
          <w:rFonts w:hint="eastAsia"/>
          <w:lang w:eastAsia="ko-KR"/>
        </w:rPr>
        <w:t>assumption</w:t>
      </w:r>
      <w:r w:rsidRPr="00D036D7">
        <w:rPr>
          <w:lang w:eastAsia="ko-KR"/>
        </w:rPr>
        <w:t xml:space="preserve"> </w:t>
      </w:r>
      <w:r w:rsidRPr="00D036D7">
        <w:rPr>
          <w:rFonts w:hint="eastAsia"/>
          <w:lang w:eastAsia="ko-KR"/>
        </w:rPr>
        <w:t>was</w:t>
      </w:r>
      <w:r w:rsidRPr="00D036D7">
        <w:rPr>
          <w:lang w:eastAsia="ko-KR"/>
        </w:rPr>
        <w:t xml:space="preserve"> </w:t>
      </w:r>
      <w:r w:rsidRPr="00D036D7">
        <w:rPr>
          <w:rFonts w:hint="eastAsia"/>
          <w:lang w:eastAsia="ko-KR"/>
        </w:rPr>
        <w:t>made</w:t>
      </w:r>
      <w:r w:rsidRPr="00D036D7">
        <w:rPr>
          <w:lang w:eastAsia="ko-KR"/>
        </w:rPr>
        <w:t xml:space="preserve"> </w:t>
      </w:r>
      <w:r w:rsidRPr="00D036D7">
        <w:rPr>
          <w:rFonts w:hint="eastAsia"/>
          <w:lang w:eastAsia="ko-KR"/>
        </w:rPr>
        <w:t>only</w:t>
      </w:r>
      <w:r w:rsidRPr="00D036D7">
        <w:rPr>
          <w:lang w:eastAsia="ko-KR"/>
        </w:rPr>
        <w:t xml:space="preserve"> </w:t>
      </w:r>
      <w:r w:rsidRPr="00D036D7">
        <w:rPr>
          <w:rFonts w:hint="eastAsia"/>
          <w:lang w:eastAsia="ko-KR"/>
        </w:rPr>
        <w:t>to</w:t>
      </w:r>
      <w:r w:rsidRPr="00D036D7">
        <w:rPr>
          <w:lang w:eastAsia="ko-KR"/>
        </w:rPr>
        <w:t xml:space="preserve"> </w:t>
      </w:r>
      <w:r w:rsidRPr="00D036D7">
        <w:rPr>
          <w:rFonts w:hint="eastAsia"/>
          <w:lang w:eastAsia="ko-KR"/>
        </w:rPr>
        <w:t>use</w:t>
      </w:r>
      <w:r w:rsidRPr="00D036D7">
        <w:rPr>
          <w:lang w:eastAsia="ko-KR"/>
        </w:rPr>
        <w:t xml:space="preserve"> </w:t>
      </w:r>
      <w:r w:rsidRPr="00D036D7">
        <w:rPr>
          <w:rFonts w:hint="eastAsia"/>
          <w:lang w:eastAsia="ko-KR"/>
        </w:rPr>
        <w:t>1</w:t>
      </w:r>
      <w:r w:rsidRPr="00D036D7">
        <w:rPr>
          <w:lang w:eastAsia="ko-KR"/>
        </w:rPr>
        <w:t xml:space="preserve"> </w:t>
      </w:r>
      <w:r w:rsidRPr="00D036D7">
        <w:rPr>
          <w:rFonts w:hint="eastAsia"/>
          <w:lang w:eastAsia="ko-KR"/>
        </w:rPr>
        <w:t>TB</w:t>
      </w:r>
      <w:r w:rsidRPr="00D036D7">
        <w:rPr>
          <w:lang w:eastAsia="ko-KR"/>
        </w:rPr>
        <w:t xml:space="preserve"> </w:t>
      </w:r>
      <w:r w:rsidRPr="00D036D7">
        <w:rPr>
          <w:rFonts w:hint="eastAsia"/>
          <w:lang w:eastAsia="ko-KR"/>
        </w:rPr>
        <w:t>per</w:t>
      </w:r>
      <w:r w:rsidRPr="00D036D7">
        <w:rPr>
          <w:lang w:eastAsia="ko-KR"/>
        </w:rPr>
        <w:t xml:space="preserve"> </w:t>
      </w:r>
      <w:r w:rsidRPr="00D036D7">
        <w:rPr>
          <w:rFonts w:hint="eastAsia"/>
          <w:lang w:eastAsia="ko-KR"/>
        </w:rPr>
        <w:t>PSSCH.</w:t>
      </w:r>
      <w:r w:rsidRPr="00D036D7">
        <w:rPr>
          <w:lang w:eastAsia="ko-KR"/>
        </w:rPr>
        <w:t xml:space="preserve"> </w:t>
      </w:r>
      <w:r w:rsidRPr="00D036D7">
        <w:rPr>
          <w:rFonts w:hint="eastAsia"/>
          <w:lang w:eastAsia="ko-KR"/>
        </w:rPr>
        <w:t>It</w:t>
      </w:r>
      <w:r w:rsidRPr="00D036D7">
        <w:rPr>
          <w:lang w:eastAsia="ko-KR"/>
        </w:rPr>
        <w:t xml:space="preserve"> </w:t>
      </w:r>
      <w:r w:rsidRPr="00D036D7">
        <w:rPr>
          <w:rFonts w:hint="eastAsia"/>
          <w:lang w:eastAsia="ko-KR"/>
        </w:rPr>
        <w:t>was</w:t>
      </w:r>
      <w:r>
        <w:rPr>
          <w:lang w:eastAsia="ko-KR"/>
        </w:rPr>
        <w:t xml:space="preserve"> also</w:t>
      </w:r>
      <w:r w:rsidRPr="00D036D7">
        <w:rPr>
          <w:lang w:eastAsia="ko-KR"/>
        </w:rPr>
        <w:t xml:space="preserve"> </w:t>
      </w:r>
      <w:r w:rsidRPr="00D036D7">
        <w:rPr>
          <w:rFonts w:hint="eastAsia"/>
          <w:lang w:eastAsia="ko-KR"/>
        </w:rPr>
        <w:t>considered</w:t>
      </w:r>
      <w:r w:rsidRPr="00D036D7">
        <w:rPr>
          <w:lang w:eastAsia="ko-KR"/>
        </w:rPr>
        <w:t xml:space="preserve"> </w:t>
      </w:r>
      <w:r w:rsidRPr="00D036D7">
        <w:rPr>
          <w:rFonts w:hint="eastAsia"/>
          <w:lang w:eastAsia="ko-KR"/>
        </w:rPr>
        <w:t>that</w:t>
      </w:r>
      <w:r w:rsidRPr="00D036D7">
        <w:rPr>
          <w:lang w:eastAsia="ko-KR"/>
        </w:rPr>
        <w:t xml:space="preserve"> </w:t>
      </w:r>
      <w:r w:rsidRPr="00D036D7">
        <w:rPr>
          <w:rFonts w:hint="eastAsia"/>
          <w:lang w:eastAsia="ko-KR"/>
        </w:rPr>
        <w:t>only</w:t>
      </w:r>
      <w:r w:rsidRPr="00D036D7">
        <w:rPr>
          <w:lang w:eastAsia="ko-KR"/>
        </w:rPr>
        <w:t xml:space="preserve"> </w:t>
      </w:r>
      <w:r w:rsidRPr="00D036D7">
        <w:rPr>
          <w:rFonts w:hint="eastAsia"/>
          <w:lang w:eastAsia="ko-KR"/>
        </w:rPr>
        <w:t>up</w:t>
      </w:r>
      <w:r w:rsidRPr="00D036D7">
        <w:rPr>
          <w:lang w:eastAsia="ko-KR"/>
        </w:rPr>
        <w:t xml:space="preserve"> </w:t>
      </w:r>
      <w:r w:rsidRPr="00D036D7">
        <w:rPr>
          <w:rFonts w:hint="eastAsia"/>
          <w:lang w:eastAsia="ko-KR"/>
        </w:rPr>
        <w:t>to</w:t>
      </w:r>
      <w:r w:rsidRPr="00D036D7">
        <w:rPr>
          <w:lang w:eastAsia="ko-KR"/>
        </w:rPr>
        <w:t xml:space="preserve"> </w:t>
      </w:r>
      <w:r w:rsidRPr="00D036D7">
        <w:rPr>
          <w:rFonts w:hint="eastAsia"/>
          <w:lang w:eastAsia="ko-KR"/>
        </w:rPr>
        <w:t>2 layers</w:t>
      </w:r>
      <w:r w:rsidRPr="00D036D7">
        <w:rPr>
          <w:lang w:eastAsia="ko-KR"/>
        </w:rPr>
        <w:t xml:space="preserve"> </w:t>
      </w:r>
      <w:r w:rsidRPr="00D036D7">
        <w:rPr>
          <w:rFonts w:hint="eastAsia"/>
          <w:lang w:eastAsia="ko-KR"/>
        </w:rPr>
        <w:t>can</w:t>
      </w:r>
      <w:r w:rsidRPr="00D036D7">
        <w:rPr>
          <w:lang w:eastAsia="ko-KR"/>
        </w:rPr>
        <w:t xml:space="preserve"> </w:t>
      </w:r>
      <w:r w:rsidRPr="00D036D7">
        <w:rPr>
          <w:rFonts w:hint="eastAsia"/>
          <w:lang w:eastAsia="ko-KR"/>
        </w:rPr>
        <w:t>be</w:t>
      </w:r>
      <w:r w:rsidRPr="00D036D7">
        <w:rPr>
          <w:lang w:eastAsia="ko-KR"/>
        </w:rPr>
        <w:t xml:space="preserve"> </w:t>
      </w:r>
      <w:r w:rsidRPr="00D036D7">
        <w:rPr>
          <w:rFonts w:hint="eastAsia"/>
          <w:lang w:eastAsia="ko-KR"/>
        </w:rPr>
        <w:t>used</w:t>
      </w:r>
      <w:r w:rsidRPr="00D036D7">
        <w:rPr>
          <w:lang w:eastAsia="ko-KR"/>
        </w:rPr>
        <w:t xml:space="preserve"> </w:t>
      </w:r>
      <w:r w:rsidRPr="00D036D7">
        <w:rPr>
          <w:rFonts w:hint="eastAsia"/>
          <w:lang w:eastAsia="ko-KR"/>
        </w:rPr>
        <w:t>for</w:t>
      </w:r>
      <w:r w:rsidRPr="00D036D7">
        <w:rPr>
          <w:lang w:eastAsia="ko-KR"/>
        </w:rPr>
        <w:t xml:space="preserve"> </w:t>
      </w:r>
      <w:r w:rsidRPr="00D036D7">
        <w:rPr>
          <w:rFonts w:hint="eastAsia"/>
          <w:lang w:eastAsia="ko-KR"/>
        </w:rPr>
        <w:t>PSSCH.</w:t>
      </w:r>
      <w:r>
        <w:rPr>
          <w:lang w:eastAsia="ko-KR"/>
        </w:rPr>
        <w:t xml:space="preserve"> So it is preferred to confirm the working assumption and consider more TBs per PSSCH in the future release.</w:t>
      </w:r>
    </w:p>
    <w:p w14:paraId="50FA78DF" w14:textId="77777777" w:rsidR="00B27112" w:rsidRPr="00945DF5" w:rsidRDefault="00B27112" w:rsidP="00945DF5">
      <w:pPr>
        <w:ind w:left="288"/>
        <w:rPr>
          <w:b/>
          <w:lang w:val="en-GB"/>
        </w:rPr>
      </w:pPr>
      <w:bookmarkStart w:id="29" w:name="_Ref21448098"/>
      <w:r w:rsidRPr="00945DF5">
        <w:rPr>
          <w:b/>
        </w:rPr>
        <w:t xml:space="preserve">Proposal </w:t>
      </w:r>
      <w:r w:rsidRPr="00945DF5">
        <w:rPr>
          <w:b/>
        </w:rPr>
        <w:fldChar w:fldCharType="begin"/>
      </w:r>
      <w:r w:rsidRPr="00945DF5">
        <w:rPr>
          <w:b/>
        </w:rPr>
        <w:instrText xml:space="preserve"> SEQ Proposal \* ARABIC </w:instrText>
      </w:r>
      <w:r w:rsidRPr="00945DF5">
        <w:rPr>
          <w:b/>
        </w:rPr>
        <w:fldChar w:fldCharType="separate"/>
      </w:r>
      <w:r w:rsidR="00611966">
        <w:rPr>
          <w:b/>
          <w:noProof/>
        </w:rPr>
        <w:t>17</w:t>
      </w:r>
      <w:r w:rsidRPr="00945DF5">
        <w:rPr>
          <w:b/>
        </w:rPr>
        <w:fldChar w:fldCharType="end"/>
      </w:r>
      <w:r w:rsidRPr="00945DF5">
        <w:rPr>
          <w:b/>
          <w:lang w:val="en-GB"/>
        </w:rPr>
        <w:t>: Confirm the working assumption to support 1 TB per PSSCH.</w:t>
      </w:r>
      <w:bookmarkEnd w:id="29"/>
    </w:p>
    <w:p w14:paraId="5C869BE8" w14:textId="500B77FD" w:rsidR="00D55A10" w:rsidRPr="00636D4E" w:rsidRDefault="003D67DE" w:rsidP="00CE5BBE">
      <w:pPr>
        <w:pStyle w:val="Style1"/>
        <w:numPr>
          <w:ilvl w:val="0"/>
          <w:numId w:val="14"/>
        </w:numPr>
        <w:spacing w:after="0" w:afterAutospacing="0" w:line="360" w:lineRule="auto"/>
        <w:outlineLvl w:val="2"/>
        <w:rPr>
          <w:rFonts w:eastAsiaTheme="minorEastAsia"/>
          <w:b/>
          <w:sz w:val="22"/>
          <w:szCs w:val="22"/>
          <w:u w:val="single"/>
          <w:lang w:eastAsia="ko-KR"/>
        </w:rPr>
      </w:pPr>
      <w:r>
        <w:rPr>
          <w:rFonts w:eastAsia="PMingLiU"/>
          <w:b/>
          <w:u w:val="single"/>
          <w:lang w:eastAsia="zh-TW"/>
        </w:rPr>
        <w:t xml:space="preserve">PSCCH location in PSSCH </w:t>
      </w:r>
      <w:proofErr w:type="spellStart"/>
      <w:r>
        <w:rPr>
          <w:rFonts w:eastAsia="PMingLiU"/>
          <w:b/>
          <w:u w:val="single"/>
          <w:lang w:eastAsia="zh-TW"/>
        </w:rPr>
        <w:t>subchannels</w:t>
      </w:r>
      <w:proofErr w:type="spellEnd"/>
      <w:r>
        <w:rPr>
          <w:rFonts w:eastAsia="PMingLiU"/>
          <w:b/>
          <w:u w:val="single"/>
          <w:lang w:eastAsia="zh-TW"/>
        </w:rPr>
        <w:t xml:space="preserve"> </w:t>
      </w:r>
    </w:p>
    <w:p w14:paraId="189B15AA" w14:textId="77777777" w:rsidR="003D67DE" w:rsidRDefault="00EE1CE1" w:rsidP="003D67DE">
      <w:pPr>
        <w:ind w:left="288"/>
        <w:jc w:val="both"/>
        <w:rPr>
          <w:rFonts w:eastAsiaTheme="minorEastAsia"/>
          <w:lang w:eastAsia="zh-TW"/>
        </w:rPr>
      </w:pPr>
      <w:r w:rsidRPr="007626FF">
        <w:rPr>
          <w:rFonts w:eastAsiaTheme="minorEastAsia"/>
          <w:lang w:eastAsia="zh-TW"/>
        </w:rPr>
        <w:t xml:space="preserve">In LTE V2X, no matter a PSCCH and the associated PSSCH are adjacent or non-adjacent, there is a one-to-one mapping between the starting RB of the PSCCH and the starting RB of the PSSCH. As an example, for the adjacent case, if a PSSCH uses </w:t>
      </w:r>
      <w:proofErr w:type="spellStart"/>
      <w:proofErr w:type="gramStart"/>
      <w:r w:rsidRPr="007626FF">
        <w:rPr>
          <w:rFonts w:eastAsiaTheme="minorEastAsia"/>
          <w:lang w:eastAsia="zh-TW"/>
        </w:rPr>
        <w:t>Subchannels</w:t>
      </w:r>
      <w:proofErr w:type="spellEnd"/>
      <w:r w:rsidRPr="007626FF">
        <w:rPr>
          <w:rFonts w:eastAsiaTheme="minorEastAsia"/>
          <w:lang w:eastAsia="zh-TW"/>
        </w:rPr>
        <w:t xml:space="preserve"> </w:t>
      </w:r>
      <w:proofErr w:type="gramEnd"/>
      <m:oMath>
        <m:r>
          <w:rPr>
            <w:rFonts w:ascii="Cambria Math" w:eastAsiaTheme="minorEastAsia" w:hAnsi="Cambria Math"/>
            <w:lang w:eastAsia="zh-TW"/>
          </w:rPr>
          <m:t>k, k+1, …, k+</m:t>
        </m:r>
        <m:sSub>
          <m:sSubPr>
            <m:ctrlPr>
              <w:rPr>
                <w:rFonts w:ascii="Cambria Math" w:eastAsiaTheme="minorEastAsia" w:hAnsi="Cambria Math"/>
                <w:i/>
                <w:iCs/>
                <w:lang w:eastAsia="zh-TW"/>
              </w:rPr>
            </m:ctrlPr>
          </m:sSubPr>
          <m:e>
            <m:r>
              <w:rPr>
                <w:rFonts w:ascii="Cambria Math" w:eastAsiaTheme="minorEastAsia" w:hAnsi="Cambria Math"/>
                <w:lang w:eastAsia="zh-TW"/>
              </w:rPr>
              <m:t>L</m:t>
            </m:r>
          </m:e>
          <m:sub>
            <m:r>
              <m:rPr>
                <m:sty m:val="p"/>
              </m:rPr>
              <w:rPr>
                <w:rFonts w:ascii="Cambria Math" w:eastAsiaTheme="minorEastAsia" w:hAnsi="Cambria Math"/>
                <w:lang w:eastAsia="zh-TW"/>
              </w:rPr>
              <m:t>subCH</m:t>
            </m:r>
          </m:sub>
        </m:sSub>
        <m:r>
          <w:rPr>
            <w:rFonts w:ascii="Cambria Math" w:eastAsiaTheme="minorEastAsia" w:hAnsi="Cambria Math"/>
            <w:lang w:eastAsia="zh-TW"/>
          </w:rPr>
          <m:t>-1</m:t>
        </m:r>
      </m:oMath>
      <w:r w:rsidRPr="007626FF">
        <w:rPr>
          <w:rFonts w:eastAsiaTheme="minorEastAsia"/>
          <w:lang w:eastAsia="zh-TW"/>
        </w:rPr>
        <w:t xml:space="preserve">, where </w:t>
      </w:r>
      <m:oMath>
        <m:sSub>
          <m:sSubPr>
            <m:ctrlPr>
              <w:rPr>
                <w:rFonts w:ascii="Cambria Math" w:eastAsiaTheme="minorEastAsia" w:hAnsi="Cambria Math"/>
                <w:i/>
                <w:iCs/>
                <w:lang w:eastAsia="zh-TW"/>
              </w:rPr>
            </m:ctrlPr>
          </m:sSubPr>
          <m:e>
            <m:r>
              <w:rPr>
                <w:rFonts w:ascii="Cambria Math" w:eastAsiaTheme="minorEastAsia" w:hAnsi="Cambria Math"/>
                <w:lang w:eastAsia="zh-TW"/>
              </w:rPr>
              <m:t>L</m:t>
            </m:r>
          </m:e>
          <m:sub>
            <m:r>
              <m:rPr>
                <m:sty m:val="p"/>
              </m:rPr>
              <w:rPr>
                <w:rFonts w:ascii="Cambria Math" w:eastAsiaTheme="minorEastAsia" w:hAnsi="Cambria Math"/>
                <w:lang w:eastAsia="zh-TW"/>
              </w:rPr>
              <m:t>subCH</m:t>
            </m:r>
          </m:sub>
        </m:sSub>
      </m:oMath>
      <w:r w:rsidRPr="007626FF">
        <w:rPr>
          <w:rFonts w:eastAsiaTheme="minorEastAsia"/>
          <w:lang w:eastAsia="zh-TW"/>
        </w:rPr>
        <w:t xml:space="preserve"> is the number of used subchannels, then the corresponding PSCCH is located in Subchannel </w:t>
      </w:r>
      <m:oMath>
        <m:r>
          <w:rPr>
            <w:rFonts w:ascii="Cambria Math" w:eastAsiaTheme="minorEastAsia" w:hAnsi="Cambria Math"/>
            <w:lang w:eastAsia="zh-TW"/>
          </w:rPr>
          <m:t>k</m:t>
        </m:r>
      </m:oMath>
      <w:r w:rsidRPr="007626FF">
        <w:rPr>
          <w:rFonts w:eastAsiaTheme="minorEastAsia"/>
          <w:lang w:eastAsia="zh-TW"/>
        </w:rPr>
        <w:t>. An advantage of zero offset is that no additional signaling is required to indicate the starting subchannel of PSSCH.</w:t>
      </w:r>
    </w:p>
    <w:p w14:paraId="4952F2AA" w14:textId="109AD26F" w:rsidR="007626FF" w:rsidRDefault="00EE1CE1" w:rsidP="003D67DE">
      <w:pPr>
        <w:ind w:left="288"/>
        <w:jc w:val="both"/>
        <w:rPr>
          <w:rFonts w:eastAsiaTheme="minorEastAsia"/>
          <w:lang w:eastAsia="zh-TW"/>
        </w:rPr>
      </w:pPr>
      <w:r w:rsidRPr="007626FF">
        <w:rPr>
          <w:rFonts w:eastAsiaTheme="minorEastAsia"/>
          <w:lang w:eastAsia="zh-TW"/>
        </w:rPr>
        <w:t xml:space="preserve">For the advanced use cases supported in NR V2X, it is likely that a UE uses a large number of </w:t>
      </w:r>
      <w:proofErr w:type="spellStart"/>
      <w:r w:rsidRPr="007626FF">
        <w:rPr>
          <w:rFonts w:eastAsiaTheme="minorEastAsia"/>
          <w:lang w:eastAsia="zh-TW"/>
        </w:rPr>
        <w:t>subchannels</w:t>
      </w:r>
      <w:proofErr w:type="spellEnd"/>
      <w:r w:rsidRPr="007626FF">
        <w:rPr>
          <w:rFonts w:eastAsiaTheme="minorEastAsia"/>
          <w:lang w:eastAsia="zh-TW"/>
        </w:rPr>
        <w:t xml:space="preserve"> in a slot. Then, the LTE V2X design has the following </w:t>
      </w:r>
      <w:r w:rsidRPr="007626FF">
        <w:rPr>
          <w:rFonts w:eastAsiaTheme="minorEastAsia"/>
          <w:b/>
          <w:lang w:eastAsia="zh-TW"/>
        </w:rPr>
        <w:t>two drawbacks</w:t>
      </w:r>
      <w:r w:rsidRPr="007626FF">
        <w:rPr>
          <w:rFonts w:eastAsiaTheme="minorEastAsia"/>
          <w:lang w:eastAsia="zh-TW"/>
        </w:rPr>
        <w:t xml:space="preserve">: </w:t>
      </w:r>
      <w:r w:rsidRPr="007626FF">
        <w:rPr>
          <w:rFonts w:eastAsiaTheme="minorEastAsia"/>
          <w:b/>
          <w:lang w:eastAsia="zh-TW"/>
        </w:rPr>
        <w:t xml:space="preserve">First, PSCCH collisions occur frequently because most PSCCHs are sent in </w:t>
      </w:r>
      <w:proofErr w:type="spellStart"/>
      <w:r w:rsidRPr="007626FF">
        <w:rPr>
          <w:rFonts w:eastAsiaTheme="minorEastAsia"/>
          <w:b/>
          <w:lang w:eastAsia="zh-TW"/>
        </w:rPr>
        <w:t>subchannels</w:t>
      </w:r>
      <w:proofErr w:type="spellEnd"/>
      <w:r w:rsidRPr="007626FF">
        <w:rPr>
          <w:rFonts w:eastAsiaTheme="minorEastAsia"/>
          <w:b/>
          <w:lang w:eastAsia="zh-TW"/>
        </w:rPr>
        <w:t xml:space="preserve"> with small indices. Second, when two PSSCHs use the same set of </w:t>
      </w:r>
      <w:proofErr w:type="spellStart"/>
      <w:r w:rsidRPr="007626FF">
        <w:rPr>
          <w:rFonts w:eastAsiaTheme="minorEastAsia"/>
          <w:b/>
          <w:lang w:eastAsia="zh-TW"/>
        </w:rPr>
        <w:t>subchannels</w:t>
      </w:r>
      <w:proofErr w:type="spellEnd"/>
      <w:r w:rsidRPr="007626FF">
        <w:rPr>
          <w:rFonts w:eastAsiaTheme="minorEastAsia"/>
          <w:b/>
          <w:lang w:eastAsia="zh-TW"/>
        </w:rPr>
        <w:t>, the corresponding PSCCHs must collide.</w:t>
      </w:r>
      <w:r w:rsidRPr="007626FF">
        <w:rPr>
          <w:rFonts w:eastAsiaTheme="minorEastAsia"/>
          <w:lang w:eastAsia="zh-TW"/>
        </w:rPr>
        <w:t xml:space="preserve"> </w:t>
      </w:r>
    </w:p>
    <w:p w14:paraId="5262A3DC" w14:textId="0E344851" w:rsidR="004E6B7C" w:rsidRDefault="00EE1CE1" w:rsidP="003D67DE">
      <w:pPr>
        <w:ind w:left="288"/>
        <w:jc w:val="both"/>
        <w:rPr>
          <w:rFonts w:eastAsiaTheme="minorEastAsia"/>
          <w:lang w:eastAsia="zh-TW"/>
        </w:rPr>
      </w:pPr>
      <w:r w:rsidRPr="007626FF">
        <w:rPr>
          <w:rFonts w:eastAsiaTheme="minorEastAsia"/>
          <w:lang w:eastAsia="zh-TW"/>
        </w:rPr>
        <w:t xml:space="preserve">Unless equipped with an advanced receiver with interference cancellation capability, it is challenging to decode two PSSCHs at the same location. Lower PSCCH collision probability is beneficial since 1) PSSCH using low MCS may survive a collision with other PSSCHs; and 2) combining of multiple HARQ transmissions is impossible without successful SCI decoding. To improve the SCI decoding performance without using high-complexity receivers, it is desirable that there is some flexibility between the located </w:t>
      </w:r>
      <w:proofErr w:type="spellStart"/>
      <w:r w:rsidRPr="007626FF">
        <w:rPr>
          <w:rFonts w:eastAsiaTheme="minorEastAsia"/>
          <w:lang w:eastAsia="zh-TW"/>
        </w:rPr>
        <w:t>subchannel</w:t>
      </w:r>
      <w:proofErr w:type="spellEnd"/>
      <w:r w:rsidRPr="007626FF">
        <w:rPr>
          <w:rFonts w:eastAsiaTheme="minorEastAsia"/>
          <w:lang w:eastAsia="zh-TW"/>
        </w:rPr>
        <w:t xml:space="preserve"> of a PSCCH and the starting </w:t>
      </w:r>
      <w:proofErr w:type="spellStart"/>
      <w:r w:rsidRPr="007626FF">
        <w:rPr>
          <w:rFonts w:eastAsiaTheme="minorEastAsia"/>
          <w:lang w:eastAsia="zh-TW"/>
        </w:rPr>
        <w:t>subchannel</w:t>
      </w:r>
      <w:proofErr w:type="spellEnd"/>
      <w:r w:rsidRPr="007626FF">
        <w:rPr>
          <w:rFonts w:eastAsiaTheme="minorEastAsia"/>
          <w:lang w:eastAsia="zh-TW"/>
        </w:rPr>
        <w:t xml:space="preserve"> of the associated PSSCH. </w:t>
      </w:r>
    </w:p>
    <w:p w14:paraId="2352001F" w14:textId="60F93D2C" w:rsidR="007626FF" w:rsidRDefault="007626FF" w:rsidP="003D67DE">
      <w:pPr>
        <w:ind w:left="288"/>
        <w:jc w:val="both"/>
        <w:rPr>
          <w:rFonts w:eastAsiaTheme="minorEastAsia"/>
          <w:lang w:eastAsia="zh-TW"/>
        </w:rPr>
      </w:pPr>
      <w:r>
        <w:rPr>
          <w:rFonts w:eastAsiaTheme="minorEastAsia"/>
          <w:lang w:eastAsia="zh-TW"/>
        </w:rPr>
        <w:t xml:space="preserve">As shown in </w:t>
      </w:r>
      <w:r>
        <w:rPr>
          <w:rFonts w:eastAsiaTheme="minorEastAsia"/>
          <w:lang w:eastAsia="zh-TW"/>
        </w:rPr>
        <w:fldChar w:fldCharType="begin"/>
      </w:r>
      <w:r>
        <w:rPr>
          <w:rFonts w:eastAsiaTheme="minorEastAsia"/>
          <w:lang w:eastAsia="zh-TW"/>
        </w:rPr>
        <w:instrText xml:space="preserve"> REF _Ref21449611 \h </w:instrText>
      </w:r>
      <w:r>
        <w:rPr>
          <w:rFonts w:eastAsiaTheme="minorEastAsia"/>
          <w:lang w:eastAsia="zh-TW"/>
        </w:rPr>
      </w:r>
      <w:r>
        <w:rPr>
          <w:rFonts w:eastAsiaTheme="minorEastAsia"/>
          <w:lang w:eastAsia="zh-TW"/>
        </w:rPr>
        <w:fldChar w:fldCharType="separate"/>
      </w:r>
      <w:r w:rsidR="00611966">
        <w:t xml:space="preserve">Figure </w:t>
      </w:r>
      <w:r w:rsidR="00611966">
        <w:rPr>
          <w:noProof/>
        </w:rPr>
        <w:t>4</w:t>
      </w:r>
      <w:r>
        <w:rPr>
          <w:rFonts w:eastAsiaTheme="minorEastAsia"/>
          <w:lang w:eastAsia="zh-TW"/>
        </w:rPr>
        <w:fldChar w:fldCharType="end"/>
      </w:r>
      <w:r>
        <w:rPr>
          <w:rFonts w:eastAsiaTheme="minorEastAsia"/>
          <w:lang w:eastAsia="zh-TW"/>
        </w:rPr>
        <w:t xml:space="preserve"> and </w:t>
      </w:r>
      <w:r>
        <w:rPr>
          <w:rFonts w:eastAsiaTheme="minorEastAsia"/>
          <w:lang w:eastAsia="zh-TW"/>
        </w:rPr>
        <w:fldChar w:fldCharType="begin"/>
      </w:r>
      <w:r>
        <w:rPr>
          <w:rFonts w:eastAsiaTheme="minorEastAsia"/>
          <w:lang w:eastAsia="zh-TW"/>
        </w:rPr>
        <w:instrText xml:space="preserve"> REF _Ref21449613 \h </w:instrText>
      </w:r>
      <w:r>
        <w:rPr>
          <w:rFonts w:eastAsiaTheme="minorEastAsia"/>
          <w:lang w:eastAsia="zh-TW"/>
        </w:rPr>
      </w:r>
      <w:r>
        <w:rPr>
          <w:rFonts w:eastAsiaTheme="minorEastAsia"/>
          <w:lang w:eastAsia="zh-TW"/>
        </w:rPr>
        <w:fldChar w:fldCharType="separate"/>
      </w:r>
      <w:r w:rsidR="00611966">
        <w:t xml:space="preserve">Figure </w:t>
      </w:r>
      <w:r w:rsidR="00611966">
        <w:rPr>
          <w:noProof/>
        </w:rPr>
        <w:t>5</w:t>
      </w:r>
      <w:r>
        <w:rPr>
          <w:rFonts w:eastAsiaTheme="minorEastAsia"/>
          <w:lang w:eastAsia="zh-TW"/>
        </w:rPr>
        <w:fldChar w:fldCharType="end"/>
      </w:r>
      <w:r>
        <w:rPr>
          <w:rFonts w:eastAsiaTheme="minorEastAsia"/>
          <w:lang w:eastAsia="zh-TW"/>
        </w:rPr>
        <w:t>, there is a clear performance gain for the random offset to avoid control channel collision with the same data channel locations. It can be up to</w:t>
      </w:r>
      <w:r w:rsidRPr="007626FF">
        <w:rPr>
          <w:rFonts w:eastAsiaTheme="minorEastAsia"/>
          <w:b/>
          <w:lang w:eastAsia="zh-TW"/>
        </w:rPr>
        <w:t xml:space="preserve"> 2.0% gain</w:t>
      </w:r>
      <w:r w:rsidRPr="007626FF">
        <w:rPr>
          <w:rFonts w:eastAsiaTheme="minorEastAsia"/>
          <w:lang w:eastAsia="zh-TW"/>
        </w:rPr>
        <w:t xml:space="preserve"> for highway scenario</w:t>
      </w:r>
      <w:r>
        <w:rPr>
          <w:rFonts w:eastAsiaTheme="minorEastAsia"/>
          <w:lang w:eastAsia="zh-TW"/>
        </w:rPr>
        <w:t xml:space="preserve"> and </w:t>
      </w:r>
      <w:r w:rsidRPr="007626FF">
        <w:rPr>
          <w:rFonts w:eastAsiaTheme="minorEastAsia"/>
          <w:b/>
          <w:lang w:eastAsia="zh-TW"/>
        </w:rPr>
        <w:t>2.5% gain</w:t>
      </w:r>
      <w:r w:rsidRPr="007626FF">
        <w:rPr>
          <w:rFonts w:eastAsiaTheme="minorEastAsia"/>
          <w:lang w:eastAsia="zh-TW"/>
        </w:rPr>
        <w:t xml:space="preserve"> for urban scenario</w:t>
      </w:r>
    </w:p>
    <w:tbl>
      <w:tblPr>
        <w:tblStyle w:val="TableGrid"/>
        <w:tblW w:w="0" w:type="auto"/>
        <w:tblInd w:w="400" w:type="dxa"/>
        <w:tblLook w:val="04A0" w:firstRow="1" w:lastRow="0" w:firstColumn="1" w:lastColumn="0" w:noHBand="0" w:noVBand="1"/>
      </w:tblPr>
      <w:tblGrid>
        <w:gridCol w:w="4817"/>
        <w:gridCol w:w="4745"/>
      </w:tblGrid>
      <w:tr w:rsidR="007626FF" w14:paraId="2F9BC3B0" w14:textId="77777777" w:rsidTr="007626FF">
        <w:tc>
          <w:tcPr>
            <w:tcW w:w="4981" w:type="dxa"/>
          </w:tcPr>
          <w:p w14:paraId="11FC3BB7" w14:textId="77777777" w:rsidR="007626FF" w:rsidRDefault="007626FF" w:rsidP="007626FF">
            <w:pPr>
              <w:rPr>
                <w:rFonts w:eastAsiaTheme="minorEastAsia"/>
                <w:lang w:eastAsia="zh-TW"/>
              </w:rPr>
            </w:pPr>
            <w:r>
              <w:rPr>
                <w:noProof/>
                <w:lang w:eastAsia="zh-CN"/>
              </w:rPr>
              <w:lastRenderedPageBreak/>
              <w:drawing>
                <wp:inline distT="0" distB="0" distL="0" distR="0" wp14:anchorId="2F52B9F5" wp14:editId="03D156E3">
                  <wp:extent cx="2941608" cy="1988928"/>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4"/>
                          <a:stretch>
                            <a:fillRect/>
                          </a:stretch>
                        </pic:blipFill>
                        <pic:spPr>
                          <a:xfrm>
                            <a:off x="0" y="0"/>
                            <a:ext cx="2960166" cy="2001476"/>
                          </a:xfrm>
                          <a:prstGeom prst="rect">
                            <a:avLst/>
                          </a:prstGeom>
                        </pic:spPr>
                      </pic:pic>
                    </a:graphicData>
                  </a:graphic>
                </wp:inline>
              </w:drawing>
            </w:r>
          </w:p>
          <w:p w14:paraId="148BA583" w14:textId="30902819" w:rsidR="007626FF" w:rsidRPr="004370E5" w:rsidRDefault="007626FF" w:rsidP="007626FF">
            <w:pPr>
              <w:pStyle w:val="Caption"/>
              <w:jc w:val="center"/>
              <w:rPr>
                <w:sz w:val="22"/>
                <w:szCs w:val="22"/>
                <w:lang w:eastAsia="zh-CN"/>
              </w:rPr>
            </w:pPr>
            <w:bookmarkStart w:id="30" w:name="_Ref21449611"/>
            <w:r>
              <w:t xml:space="preserve">Figure </w:t>
            </w:r>
            <w:fldSimple w:instr=" SEQ Figure \* ARABIC ">
              <w:r w:rsidR="00611966">
                <w:rPr>
                  <w:noProof/>
                </w:rPr>
                <w:t>4</w:t>
              </w:r>
            </w:fldSimple>
            <w:bookmarkEnd w:id="30"/>
            <w:r>
              <w:t>. performance with random offset vs. fixed offset for highway scenario</w:t>
            </w:r>
          </w:p>
          <w:p w14:paraId="0897636F" w14:textId="47C01782" w:rsidR="007626FF" w:rsidRPr="007626FF" w:rsidRDefault="007626FF" w:rsidP="007626FF">
            <w:pPr>
              <w:rPr>
                <w:rFonts w:eastAsiaTheme="minorEastAsia"/>
                <w:lang w:eastAsia="zh-TW"/>
              </w:rPr>
            </w:pPr>
          </w:p>
        </w:tc>
        <w:tc>
          <w:tcPr>
            <w:tcW w:w="4981" w:type="dxa"/>
          </w:tcPr>
          <w:p w14:paraId="48E7244D" w14:textId="77777777" w:rsidR="007626FF" w:rsidRDefault="007626FF" w:rsidP="007626FF">
            <w:pPr>
              <w:rPr>
                <w:rFonts w:eastAsiaTheme="minorEastAsia"/>
                <w:lang w:eastAsia="zh-TW"/>
              </w:rPr>
            </w:pPr>
            <w:r>
              <w:rPr>
                <w:noProof/>
                <w:lang w:eastAsia="zh-CN"/>
              </w:rPr>
              <w:drawing>
                <wp:inline distT="0" distB="0" distL="0" distR="0" wp14:anchorId="06476E49" wp14:editId="3441E992">
                  <wp:extent cx="2888411" cy="1982162"/>
                  <wp:effectExtent l="0" t="0" r="762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5"/>
                          <a:stretch>
                            <a:fillRect/>
                          </a:stretch>
                        </pic:blipFill>
                        <pic:spPr>
                          <a:xfrm>
                            <a:off x="0" y="0"/>
                            <a:ext cx="2899979" cy="1990100"/>
                          </a:xfrm>
                          <a:prstGeom prst="rect">
                            <a:avLst/>
                          </a:prstGeom>
                        </pic:spPr>
                      </pic:pic>
                    </a:graphicData>
                  </a:graphic>
                </wp:inline>
              </w:drawing>
            </w:r>
          </w:p>
          <w:p w14:paraId="666874E3" w14:textId="73A1DAC0" w:rsidR="007626FF" w:rsidRPr="004370E5" w:rsidRDefault="007626FF" w:rsidP="007626FF">
            <w:pPr>
              <w:pStyle w:val="Caption"/>
              <w:jc w:val="center"/>
              <w:rPr>
                <w:sz w:val="22"/>
                <w:szCs w:val="22"/>
                <w:lang w:eastAsia="zh-CN"/>
              </w:rPr>
            </w:pPr>
            <w:bookmarkStart w:id="31" w:name="_Ref21449613"/>
            <w:r>
              <w:t xml:space="preserve">Figure </w:t>
            </w:r>
            <w:fldSimple w:instr=" SEQ Figure \* ARABIC ">
              <w:r w:rsidR="00611966">
                <w:rPr>
                  <w:noProof/>
                </w:rPr>
                <w:t>5</w:t>
              </w:r>
            </w:fldSimple>
            <w:bookmarkEnd w:id="31"/>
            <w:r>
              <w:t>. performance with random offset vs. fixed offset for urban scenario</w:t>
            </w:r>
          </w:p>
          <w:p w14:paraId="32CE4E3A" w14:textId="50DB4087" w:rsidR="007626FF" w:rsidRPr="007626FF" w:rsidRDefault="007626FF" w:rsidP="007626FF">
            <w:pPr>
              <w:rPr>
                <w:rFonts w:eastAsiaTheme="minorEastAsia"/>
                <w:lang w:eastAsia="zh-TW"/>
              </w:rPr>
            </w:pPr>
          </w:p>
        </w:tc>
      </w:tr>
    </w:tbl>
    <w:p w14:paraId="347FF5D7" w14:textId="77777777" w:rsidR="007626FF" w:rsidRPr="007626FF" w:rsidRDefault="007626FF" w:rsidP="007626FF">
      <w:pPr>
        <w:ind w:left="400"/>
        <w:jc w:val="both"/>
        <w:rPr>
          <w:rFonts w:eastAsiaTheme="minorEastAsia"/>
          <w:lang w:eastAsia="zh-TW"/>
        </w:rPr>
      </w:pPr>
    </w:p>
    <w:p w14:paraId="2D351068" w14:textId="28E61DB0" w:rsidR="007626FF" w:rsidRPr="007626FF" w:rsidRDefault="007626FF" w:rsidP="007626FF">
      <w:pPr>
        <w:ind w:left="400"/>
        <w:jc w:val="both"/>
        <w:rPr>
          <w:rFonts w:eastAsiaTheme="minorEastAsia"/>
          <w:lang w:eastAsia="zh-TW"/>
        </w:rPr>
      </w:pPr>
      <w:bookmarkStart w:id="32" w:name="_Ref32488547"/>
      <w:bookmarkStart w:id="33" w:name="_Ref2144975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11966">
        <w:rPr>
          <w:b/>
          <w:noProof/>
        </w:rPr>
        <w:t>18</w:t>
      </w:r>
      <w:r w:rsidRPr="00D509B2">
        <w:rPr>
          <w:b/>
        </w:rPr>
        <w:fldChar w:fldCharType="end"/>
      </w:r>
      <w:r w:rsidRPr="004045D1">
        <w:rPr>
          <w:b/>
          <w:color w:val="000000" w:themeColor="text1"/>
        </w:rPr>
        <w:t xml:space="preserve">: </w:t>
      </w:r>
      <w:r w:rsidRPr="007626FF">
        <w:rPr>
          <w:rFonts w:eastAsiaTheme="minorEastAsia"/>
          <w:lang w:eastAsia="zh-TW"/>
        </w:rPr>
        <w:t xml:space="preserve"> </w:t>
      </w:r>
      <w:r w:rsidR="003D67DE">
        <w:rPr>
          <w:rFonts w:eastAsiaTheme="minorEastAsia"/>
          <w:b/>
          <w:lang w:eastAsia="zh-TW"/>
        </w:rPr>
        <w:t xml:space="preserve">Support PSCCH in </w:t>
      </w:r>
      <w:r w:rsidR="00B5070A">
        <w:rPr>
          <w:rFonts w:eastAsiaTheme="minorEastAsia"/>
          <w:b/>
          <w:lang w:eastAsia="zh-TW"/>
        </w:rPr>
        <w:t xml:space="preserve">the </w:t>
      </w:r>
      <w:r w:rsidR="003D67DE">
        <w:rPr>
          <w:rFonts w:eastAsiaTheme="minorEastAsia"/>
          <w:b/>
          <w:lang w:eastAsia="zh-TW"/>
        </w:rPr>
        <w:t xml:space="preserve">highest PSSCH </w:t>
      </w:r>
      <w:proofErr w:type="spellStart"/>
      <w:r w:rsidRPr="007626FF">
        <w:rPr>
          <w:rFonts w:eastAsiaTheme="minorEastAsia"/>
          <w:b/>
          <w:lang w:eastAsia="zh-TW"/>
        </w:rPr>
        <w:t>subchannel</w:t>
      </w:r>
      <w:proofErr w:type="spellEnd"/>
      <w:r w:rsidRPr="007626FF">
        <w:rPr>
          <w:rFonts w:eastAsiaTheme="minorEastAsia"/>
          <w:b/>
          <w:lang w:eastAsia="zh-TW"/>
        </w:rPr>
        <w:t xml:space="preserve"> </w:t>
      </w:r>
      <w:r w:rsidR="003D67DE">
        <w:rPr>
          <w:rFonts w:eastAsiaTheme="minorEastAsia"/>
          <w:b/>
          <w:lang w:eastAsia="zh-TW"/>
        </w:rPr>
        <w:t xml:space="preserve">based on a rule </w:t>
      </w:r>
      <w:r>
        <w:rPr>
          <w:rFonts w:eastAsiaTheme="minorEastAsia"/>
          <w:b/>
          <w:lang w:eastAsia="zh-TW"/>
        </w:rPr>
        <w:t>to avoid control channel collision</w:t>
      </w:r>
      <w:r w:rsidR="00636D4E">
        <w:rPr>
          <w:rFonts w:eastAsiaTheme="minorEastAsia"/>
          <w:b/>
          <w:lang w:eastAsia="zh-TW"/>
        </w:rPr>
        <w:t>.</w:t>
      </w:r>
      <w:bookmarkEnd w:id="32"/>
      <w:r w:rsidR="00636D4E">
        <w:rPr>
          <w:rFonts w:eastAsiaTheme="minorEastAsia"/>
          <w:b/>
          <w:lang w:eastAsia="zh-TW"/>
        </w:rPr>
        <w:t xml:space="preserve"> </w:t>
      </w:r>
      <w:bookmarkEnd w:id="33"/>
    </w:p>
    <w:p w14:paraId="5CE07A18" w14:textId="78FA6F3A" w:rsidR="006C75AB" w:rsidRDefault="006C75AB" w:rsidP="006C75AB">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6</w:t>
      </w:r>
      <w:r w:rsidRPr="00FA6465">
        <w:rPr>
          <w:rFonts w:ascii="Arial" w:eastAsiaTheme="minorEastAsia" w:hAnsi="Arial"/>
          <w:sz w:val="32"/>
          <w:lang w:val="en-GB" w:eastAsia="ko-KR"/>
        </w:rPr>
        <w:t xml:space="preserve">. </w:t>
      </w:r>
      <w:r>
        <w:rPr>
          <w:rFonts w:ascii="Arial" w:eastAsiaTheme="minorEastAsia" w:hAnsi="Arial"/>
          <w:sz w:val="32"/>
          <w:lang w:val="en-GB" w:eastAsia="ko-KR"/>
        </w:rPr>
        <w:t>CSI-RS issues</w:t>
      </w:r>
    </w:p>
    <w:p w14:paraId="28B6F1E0" w14:textId="7E3F4512" w:rsidR="006C75AB" w:rsidRDefault="006C75AB" w:rsidP="006C75AB">
      <w:pPr>
        <w:pStyle w:val="Style1"/>
        <w:numPr>
          <w:ilvl w:val="0"/>
          <w:numId w:val="25"/>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Rate-matching or puncturing for CSI-RS</w:t>
      </w:r>
    </w:p>
    <w:p w14:paraId="33B6DDD9" w14:textId="4A9736FC" w:rsidR="006C75AB" w:rsidRDefault="006C75AB" w:rsidP="006C75AB">
      <w:pPr>
        <w:ind w:left="400"/>
        <w:jc w:val="both"/>
        <w:rPr>
          <w:color w:val="000000" w:themeColor="text1"/>
          <w:lang w:eastAsia="zh-CN"/>
        </w:rPr>
      </w:pPr>
      <w:r w:rsidRPr="006C75AB">
        <w:rPr>
          <w:color w:val="000000" w:themeColor="text1"/>
          <w:lang w:eastAsia="zh-CN"/>
        </w:rPr>
        <w:t xml:space="preserve">For SL CSI-RS transmission for SL CSI measurement, it can be rated matched according to the presence derived from SCI field (e.g., 2nd SCI) for CSI request and the configuration of CSI-RS resources. Additionally, CSI-RS resources can be mapped on the PSSCH resources transmitting </w:t>
      </w:r>
      <w:proofErr w:type="spellStart"/>
      <w:r w:rsidRPr="006C75AB">
        <w:rPr>
          <w:color w:val="000000" w:themeColor="text1"/>
          <w:lang w:eastAsia="zh-CN"/>
        </w:rPr>
        <w:t>TBs.</w:t>
      </w:r>
      <w:proofErr w:type="spellEnd"/>
      <w:r w:rsidRPr="006C75AB">
        <w:rPr>
          <w:color w:val="000000" w:themeColor="text1"/>
          <w:lang w:eastAsia="zh-CN"/>
        </w:rPr>
        <w:t xml:space="preserve"> In other words, it can’t be mapped to PSSCH transmitting 2nd SCI and/or PSSCH carrying 1st SCI. Because UE can know how to do de-</w:t>
      </w:r>
      <w:proofErr w:type="spellStart"/>
      <w:r w:rsidRPr="006C75AB">
        <w:rPr>
          <w:color w:val="000000" w:themeColor="text1"/>
          <w:lang w:eastAsia="zh-CN"/>
        </w:rPr>
        <w:t>ratemaching</w:t>
      </w:r>
      <w:proofErr w:type="spellEnd"/>
      <w:r w:rsidRPr="006C75AB">
        <w:rPr>
          <w:color w:val="000000" w:themeColor="text1"/>
          <w:lang w:eastAsia="zh-CN"/>
        </w:rPr>
        <w:t xml:space="preserve"> </w:t>
      </w:r>
      <w:r>
        <w:rPr>
          <w:color w:val="000000" w:themeColor="text1"/>
          <w:lang w:eastAsia="zh-CN"/>
        </w:rPr>
        <w:t xml:space="preserve">only </w:t>
      </w:r>
      <w:r w:rsidRPr="006C75AB">
        <w:rPr>
          <w:color w:val="000000" w:themeColor="text1"/>
          <w:lang w:eastAsia="zh-CN"/>
        </w:rPr>
        <w:t xml:space="preserve">after decoding 1st SCI and 2nd SCI carrying CSI request field. Due to the resource size for 2nd SCI may vary, the exact CSI-RS resource location may vary as well to avoid collision with the 2nd SCI and 1st SCI resources. More specifically, CSI-RS resources can be only mapped on the symbols with PSSCH for TB transmission (i.e., without any 1st SCI and 2nd SCI transmission). </w:t>
      </w:r>
      <w:r>
        <w:rPr>
          <w:color w:val="000000" w:themeColor="text1"/>
          <w:lang w:eastAsia="zh-CN"/>
        </w:rPr>
        <w:t xml:space="preserve">Another approach is to do puncturing for CSI-RS so that it is transparent to UE receiver with reduced complexity. </w:t>
      </w:r>
    </w:p>
    <w:p w14:paraId="152803E2" w14:textId="374482B5" w:rsidR="006C75AB" w:rsidRDefault="006C75AB" w:rsidP="006C75AB">
      <w:pPr>
        <w:ind w:left="400"/>
        <w:jc w:val="both"/>
        <w:rPr>
          <w:b/>
          <w:color w:val="000000" w:themeColor="text1"/>
        </w:rPr>
      </w:pPr>
      <w:bookmarkStart w:id="34" w:name="_Ref3742596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611966">
        <w:rPr>
          <w:b/>
          <w:noProof/>
        </w:rPr>
        <w:t>19</w:t>
      </w:r>
      <w:r w:rsidRPr="00D509B2">
        <w:rPr>
          <w:b/>
        </w:rPr>
        <w:fldChar w:fldCharType="end"/>
      </w:r>
      <w:r w:rsidRPr="004045D1">
        <w:rPr>
          <w:b/>
          <w:color w:val="000000" w:themeColor="text1"/>
        </w:rPr>
        <w:t xml:space="preserve">: </w:t>
      </w:r>
      <w:r>
        <w:rPr>
          <w:b/>
          <w:color w:val="000000" w:themeColor="text1"/>
        </w:rPr>
        <w:t>CSI-RS can be punctured due to at most 2 REs per RB in SL.</w:t>
      </w:r>
      <w:bookmarkEnd w:id="34"/>
      <w:r>
        <w:rPr>
          <w:b/>
          <w:color w:val="000000" w:themeColor="text1"/>
        </w:rPr>
        <w:t xml:space="preserve"> </w:t>
      </w:r>
    </w:p>
    <w:p w14:paraId="53A03645" w14:textId="77777777" w:rsidR="00636D4E" w:rsidRPr="00636D4E" w:rsidRDefault="00636D4E" w:rsidP="00636D4E">
      <w:pPr>
        <w:ind w:left="400"/>
        <w:jc w:val="both"/>
        <w:rPr>
          <w:color w:val="000000" w:themeColor="text1"/>
          <w:lang w:eastAsia="zh-CN"/>
        </w:rPr>
      </w:pPr>
    </w:p>
    <w:p w14:paraId="750BCDB0" w14:textId="77777777" w:rsidR="00373024" w:rsidRDefault="00373024" w:rsidP="00B27112">
      <w:pPr>
        <w:pStyle w:val="Heading1"/>
        <w:jc w:val="both"/>
        <w:rPr>
          <w:rFonts w:eastAsia="PMingLiU"/>
          <w:lang w:eastAsia="zh-TW"/>
        </w:rPr>
      </w:pPr>
      <w:r>
        <w:rPr>
          <w:rFonts w:eastAsia="PMingLiU"/>
          <w:lang w:eastAsia="zh-TW"/>
        </w:rPr>
        <w:t>Conclusion</w:t>
      </w:r>
    </w:p>
    <w:p w14:paraId="60DEDEE8" w14:textId="6463E70B" w:rsidR="00F17D8A" w:rsidRDefault="00F17D8A" w:rsidP="00B27112">
      <w:pPr>
        <w:jc w:val="both"/>
        <w:rPr>
          <w:lang w:val="en-GB" w:eastAsia="zh-CN"/>
        </w:rPr>
      </w:pPr>
      <w:r w:rsidRPr="00B04778">
        <w:rPr>
          <w:lang w:val="en-GB" w:eastAsia="zh-CN"/>
        </w:rPr>
        <w:t xml:space="preserve">The following summarizes the observations </w:t>
      </w:r>
      <w:r w:rsidR="004045D1">
        <w:rPr>
          <w:lang w:val="en-GB" w:eastAsia="zh-CN"/>
        </w:rPr>
        <w:t>in this contribution:</w:t>
      </w:r>
    </w:p>
    <w:p w14:paraId="7306929C"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_Ref15657564 \h </w:instrText>
      </w:r>
      <w:r>
        <w:rPr>
          <w:lang w:val="en-GB" w:eastAsia="zh-CN"/>
        </w:rPr>
      </w:r>
      <w:r>
        <w:rPr>
          <w:lang w:val="en-GB" w:eastAsia="zh-CN"/>
        </w:rPr>
        <w:fldChar w:fldCharType="separate"/>
      </w:r>
      <w:r w:rsidR="00611966" w:rsidRPr="003A4D04">
        <w:rPr>
          <w:b/>
        </w:rPr>
        <w:t xml:space="preserve">Observation </w:t>
      </w:r>
      <w:r w:rsidR="00611966">
        <w:rPr>
          <w:b/>
          <w:noProof/>
        </w:rPr>
        <w:t>1</w:t>
      </w:r>
      <w:r w:rsidR="00611966" w:rsidRPr="003A4D04">
        <w:rPr>
          <w:b/>
        </w:rPr>
        <w:t xml:space="preserve">: No SL BWP switching when </w:t>
      </w:r>
      <w:proofErr w:type="spellStart"/>
      <w:r w:rsidR="00611966" w:rsidRPr="003A4D04">
        <w:rPr>
          <w:b/>
        </w:rPr>
        <w:t>Sidelink</w:t>
      </w:r>
      <w:proofErr w:type="spellEnd"/>
      <w:r w:rsidR="00611966" w:rsidRPr="003A4D04">
        <w:rPr>
          <w:b/>
        </w:rPr>
        <w:t xml:space="preserve"> UE is </w:t>
      </w:r>
      <w:r w:rsidR="00611966" w:rsidRPr="003A4D04">
        <w:rPr>
          <w:b/>
          <w:lang w:val="en-GB" w:eastAsia="zh-TW"/>
        </w:rPr>
        <w:t>out</w:t>
      </w:r>
      <w:r w:rsidR="00611966">
        <w:rPr>
          <w:b/>
          <w:lang w:val="en-GB" w:eastAsia="zh-TW"/>
        </w:rPr>
        <w:t xml:space="preserve"> </w:t>
      </w:r>
      <w:r w:rsidR="00611966" w:rsidRPr="003A4D04">
        <w:rPr>
          <w:b/>
          <w:lang w:val="en-GB" w:eastAsia="zh-TW"/>
        </w:rPr>
        <w:t>of</w:t>
      </w:r>
      <w:r w:rsidR="00611966">
        <w:rPr>
          <w:b/>
          <w:lang w:val="en-GB" w:eastAsia="zh-TW"/>
        </w:rPr>
        <w:t xml:space="preserve"> </w:t>
      </w:r>
      <w:r w:rsidR="00611966" w:rsidRPr="003A4D04">
        <w:rPr>
          <w:b/>
          <w:lang w:val="en-GB" w:eastAsia="zh-TW"/>
        </w:rPr>
        <w:t>coverage.</w:t>
      </w:r>
      <w:r>
        <w:rPr>
          <w:lang w:val="en-GB" w:eastAsia="zh-CN"/>
        </w:rPr>
        <w:fldChar w:fldCharType="end"/>
      </w:r>
    </w:p>
    <w:p w14:paraId="734D7F80" w14:textId="18143C28" w:rsidR="0053750E" w:rsidRPr="0053750E" w:rsidRDefault="0053750E" w:rsidP="00B27112">
      <w:pPr>
        <w:jc w:val="both"/>
        <w:rPr>
          <w:b/>
          <w:lang w:val="en-GB" w:eastAsia="zh-CN"/>
        </w:rPr>
      </w:pPr>
      <w:r w:rsidRPr="0053750E">
        <w:rPr>
          <w:b/>
          <w:lang w:val="en-GB" w:eastAsia="zh-CN"/>
        </w:rPr>
        <w:fldChar w:fldCharType="begin"/>
      </w:r>
      <w:r w:rsidRPr="0053750E">
        <w:rPr>
          <w:b/>
          <w:lang w:val="en-GB" w:eastAsia="zh-CN"/>
        </w:rPr>
        <w:instrText xml:space="preserve"> REF _Ref15656409 \h </w:instrText>
      </w:r>
      <w:r>
        <w:rPr>
          <w:b/>
          <w:lang w:val="en-GB" w:eastAsia="zh-CN"/>
        </w:rPr>
        <w:instrText xml:space="preserve"> \* MERGEFORMAT </w:instrText>
      </w:r>
      <w:r w:rsidRPr="0053750E">
        <w:rPr>
          <w:b/>
          <w:lang w:val="en-GB" w:eastAsia="zh-CN"/>
        </w:rPr>
      </w:r>
      <w:r w:rsidRPr="0053750E">
        <w:rPr>
          <w:b/>
          <w:lang w:val="en-GB" w:eastAsia="zh-CN"/>
        </w:rPr>
        <w:fldChar w:fldCharType="separate"/>
      </w:r>
      <w:r w:rsidR="00611966" w:rsidRPr="00611966">
        <w:rPr>
          <w:b/>
        </w:rPr>
        <w:t xml:space="preserve">Observation </w:t>
      </w:r>
      <w:r w:rsidR="00611966" w:rsidRPr="00611966">
        <w:rPr>
          <w:b/>
          <w:noProof/>
        </w:rPr>
        <w:t>2</w:t>
      </w:r>
      <w:r w:rsidR="00611966" w:rsidRPr="00611966">
        <w:rPr>
          <w:b/>
        </w:rPr>
        <w:t>: UE doesn’t need to switch to SL immediately after receiving SL DCI command in LTE.</w:t>
      </w:r>
      <w:r w:rsidRPr="0053750E">
        <w:rPr>
          <w:b/>
          <w:lang w:val="en-GB" w:eastAsia="zh-CN"/>
        </w:rPr>
        <w:fldChar w:fldCharType="end"/>
      </w:r>
    </w:p>
    <w:p w14:paraId="3CC3D2A7"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_Ref15656412 \h </w:instrText>
      </w:r>
      <w:r>
        <w:rPr>
          <w:lang w:val="en-GB" w:eastAsia="zh-CN"/>
        </w:rPr>
      </w:r>
      <w:r>
        <w:rPr>
          <w:lang w:val="en-GB" w:eastAsia="zh-CN"/>
        </w:rPr>
        <w:fldChar w:fldCharType="separate"/>
      </w:r>
      <w:r w:rsidR="00611966" w:rsidRPr="00624F9A">
        <w:rPr>
          <w:b/>
          <w:lang w:val="en-GB" w:eastAsia="zh-CN"/>
        </w:rPr>
        <w:t xml:space="preserve">Observation </w:t>
      </w:r>
      <w:r w:rsidR="00611966">
        <w:rPr>
          <w:b/>
          <w:noProof/>
          <w:lang w:val="en-GB" w:eastAsia="zh-CN"/>
        </w:rPr>
        <w:t>3</w:t>
      </w:r>
      <w:r w:rsidR="00611966" w:rsidRPr="00624F9A">
        <w:rPr>
          <w:b/>
          <w:lang w:val="en-GB" w:eastAsia="zh-CN"/>
        </w:rPr>
        <w:t>: UE SL timing has TA/2 advance in LTE to guarantee the last symbol in SL can cover the UL timing advance.</w:t>
      </w:r>
      <w:r>
        <w:rPr>
          <w:lang w:val="en-GB" w:eastAsia="zh-CN"/>
        </w:rPr>
        <w:fldChar w:fldCharType="end"/>
      </w:r>
    </w:p>
    <w:p w14:paraId="0B65A07E"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_Ref15656415 \h </w:instrText>
      </w:r>
      <w:r>
        <w:rPr>
          <w:lang w:val="en-GB" w:eastAsia="zh-CN"/>
        </w:rPr>
      </w:r>
      <w:r>
        <w:rPr>
          <w:lang w:val="en-GB" w:eastAsia="zh-CN"/>
        </w:rPr>
        <w:fldChar w:fldCharType="separate"/>
      </w:r>
      <w:r w:rsidR="00611966" w:rsidRPr="00624F9A">
        <w:rPr>
          <w:b/>
          <w:lang w:val="en-GB" w:eastAsia="zh-CN"/>
        </w:rPr>
        <w:t xml:space="preserve">Observation </w:t>
      </w:r>
      <w:r w:rsidR="00611966">
        <w:rPr>
          <w:b/>
          <w:noProof/>
          <w:lang w:val="en-GB" w:eastAsia="zh-CN"/>
        </w:rPr>
        <w:t>4</w:t>
      </w:r>
      <w:r w:rsidR="00611966" w:rsidRPr="00624F9A">
        <w:rPr>
          <w:b/>
          <w:lang w:val="en-GB" w:eastAsia="zh-CN"/>
        </w:rPr>
        <w:t>:</w:t>
      </w:r>
      <w:r w:rsidR="00611966">
        <w:rPr>
          <w:b/>
          <w:lang w:val="en-GB" w:eastAsia="zh-CN"/>
        </w:rPr>
        <w:t xml:space="preserve"> There is no impact for </w:t>
      </w:r>
      <w:proofErr w:type="spellStart"/>
      <w:r w:rsidR="00611966">
        <w:rPr>
          <w:b/>
          <w:lang w:val="en-GB" w:eastAsia="zh-CN"/>
        </w:rPr>
        <w:t>Uu</w:t>
      </w:r>
      <w:proofErr w:type="spellEnd"/>
      <w:r w:rsidR="00611966">
        <w:rPr>
          <w:b/>
          <w:lang w:val="en-GB" w:eastAsia="zh-CN"/>
        </w:rPr>
        <w:t xml:space="preserve"> DL/UL BWP switching to SL BWP because DL slot TA/2 delay plus RF switching time can cover in SL first symbol.</w:t>
      </w:r>
      <w:r>
        <w:rPr>
          <w:lang w:val="en-GB" w:eastAsia="zh-CN"/>
        </w:rPr>
        <w:fldChar w:fldCharType="end"/>
      </w:r>
    </w:p>
    <w:p w14:paraId="7D48048F" w14:textId="77777777" w:rsidR="0053750E" w:rsidRDefault="0053750E" w:rsidP="00B27112">
      <w:pPr>
        <w:jc w:val="both"/>
        <w:rPr>
          <w:lang w:val="en-GB" w:eastAsia="zh-CN"/>
        </w:rPr>
      </w:pPr>
      <w:r>
        <w:rPr>
          <w:lang w:val="en-GB" w:eastAsia="zh-CN"/>
        </w:rPr>
        <w:lastRenderedPageBreak/>
        <w:fldChar w:fldCharType="begin"/>
      </w:r>
      <w:r>
        <w:rPr>
          <w:lang w:val="en-GB" w:eastAsia="zh-CN"/>
        </w:rPr>
        <w:instrText xml:space="preserve"> REF _Ref15656419 \h </w:instrText>
      </w:r>
      <w:r>
        <w:rPr>
          <w:lang w:val="en-GB" w:eastAsia="zh-CN"/>
        </w:rPr>
      </w:r>
      <w:r>
        <w:rPr>
          <w:lang w:val="en-GB" w:eastAsia="zh-CN"/>
        </w:rPr>
        <w:fldChar w:fldCharType="separate"/>
      </w:r>
      <w:r w:rsidR="00611966" w:rsidRPr="00624F9A">
        <w:rPr>
          <w:b/>
          <w:lang w:val="en-GB" w:eastAsia="zh-CN"/>
        </w:rPr>
        <w:t xml:space="preserve">Observation </w:t>
      </w:r>
      <w:r w:rsidR="00611966">
        <w:rPr>
          <w:b/>
          <w:noProof/>
          <w:lang w:val="en-GB" w:eastAsia="zh-CN"/>
        </w:rPr>
        <w:t>5</w:t>
      </w:r>
      <w:r w:rsidR="00611966" w:rsidRPr="00624F9A">
        <w:rPr>
          <w:b/>
          <w:lang w:val="en-GB" w:eastAsia="zh-CN"/>
        </w:rPr>
        <w:t>:</w:t>
      </w:r>
      <w:r w:rsidR="00611966">
        <w:rPr>
          <w:b/>
          <w:lang w:val="en-GB" w:eastAsia="zh-CN"/>
        </w:rPr>
        <w:t xml:space="preserve"> There is no impact for SL BWP switching to </w:t>
      </w:r>
      <w:proofErr w:type="spellStart"/>
      <w:r w:rsidR="00611966">
        <w:rPr>
          <w:b/>
          <w:lang w:val="en-GB" w:eastAsia="zh-CN"/>
        </w:rPr>
        <w:t>Uu</w:t>
      </w:r>
      <w:proofErr w:type="spellEnd"/>
      <w:r w:rsidR="00611966">
        <w:rPr>
          <w:b/>
          <w:lang w:val="en-GB" w:eastAsia="zh-CN"/>
        </w:rPr>
        <w:t xml:space="preserve"> DL BWP because</w:t>
      </w:r>
      <w:r w:rsidR="00611966">
        <w:t xml:space="preserve"> </w:t>
      </w:r>
      <w:r w:rsidR="00611966">
        <w:rPr>
          <w:b/>
          <w:lang w:val="en-GB" w:eastAsia="zh-CN"/>
        </w:rPr>
        <w:t>RF switching time can cover in SL last symbol.</w:t>
      </w:r>
      <w:r>
        <w:rPr>
          <w:lang w:val="en-GB" w:eastAsia="zh-CN"/>
        </w:rPr>
        <w:fldChar w:fldCharType="end"/>
      </w:r>
    </w:p>
    <w:p w14:paraId="11A9465A" w14:textId="4EE3E6A6" w:rsidR="00B27112" w:rsidRDefault="0053750E" w:rsidP="00B27112">
      <w:pPr>
        <w:jc w:val="both"/>
        <w:rPr>
          <w:lang w:val="en-GB" w:eastAsia="zh-CN"/>
        </w:rPr>
      </w:pPr>
      <w:r>
        <w:rPr>
          <w:lang w:val="en-GB" w:eastAsia="zh-CN"/>
        </w:rPr>
        <w:fldChar w:fldCharType="begin"/>
      </w:r>
      <w:r>
        <w:rPr>
          <w:lang w:val="en-GB" w:eastAsia="zh-CN"/>
        </w:rPr>
        <w:instrText xml:space="preserve"> REF _Ref15656422 \h </w:instrText>
      </w:r>
      <w:r>
        <w:rPr>
          <w:lang w:val="en-GB" w:eastAsia="zh-CN"/>
        </w:rPr>
      </w:r>
      <w:r>
        <w:rPr>
          <w:lang w:val="en-GB" w:eastAsia="zh-CN"/>
        </w:rPr>
        <w:fldChar w:fldCharType="separate"/>
      </w:r>
      <w:r w:rsidR="00611966" w:rsidRPr="00624F9A">
        <w:rPr>
          <w:b/>
          <w:lang w:val="en-GB" w:eastAsia="zh-CN"/>
        </w:rPr>
        <w:t xml:space="preserve">Observation </w:t>
      </w:r>
      <w:r w:rsidR="00611966">
        <w:rPr>
          <w:b/>
          <w:noProof/>
          <w:lang w:val="en-GB" w:eastAsia="zh-CN"/>
        </w:rPr>
        <w:t>6</w:t>
      </w:r>
      <w:r w:rsidR="00611966" w:rsidRPr="00624F9A">
        <w:rPr>
          <w:b/>
          <w:lang w:val="en-GB" w:eastAsia="zh-CN"/>
        </w:rPr>
        <w:t>:</w:t>
      </w:r>
      <w:r w:rsidR="00611966">
        <w:rPr>
          <w:b/>
          <w:lang w:val="en-GB" w:eastAsia="zh-CN"/>
        </w:rPr>
        <w:t xml:space="preserve"> 1 symbol GP in SL is not enough for SL-&gt;UL BWP switching for different numerologies.</w:t>
      </w:r>
      <w:r>
        <w:rPr>
          <w:lang w:val="en-GB" w:eastAsia="zh-CN"/>
        </w:rPr>
        <w:fldChar w:fldCharType="end"/>
      </w:r>
    </w:p>
    <w:p w14:paraId="5A369D58" w14:textId="2CE7CE4F" w:rsidR="003D67DE" w:rsidRDefault="003D67DE" w:rsidP="00B27112">
      <w:pPr>
        <w:jc w:val="both"/>
        <w:rPr>
          <w:lang w:val="en-GB" w:eastAsia="zh-CN"/>
        </w:rPr>
      </w:pPr>
      <w:r>
        <w:rPr>
          <w:lang w:val="en-GB" w:eastAsia="zh-CN"/>
        </w:rPr>
        <w:fldChar w:fldCharType="begin"/>
      </w:r>
      <w:r>
        <w:rPr>
          <w:lang w:val="en-GB" w:eastAsia="zh-CN"/>
        </w:rPr>
        <w:instrText xml:space="preserve"> REF _Ref32510500 \h </w:instrText>
      </w:r>
      <w:r>
        <w:rPr>
          <w:lang w:val="en-GB" w:eastAsia="zh-CN"/>
        </w:rPr>
      </w:r>
      <w:r>
        <w:rPr>
          <w:lang w:val="en-GB" w:eastAsia="zh-CN"/>
        </w:rPr>
        <w:fldChar w:fldCharType="separate"/>
      </w:r>
      <w:r w:rsidR="00611966" w:rsidRPr="00624F9A">
        <w:rPr>
          <w:b/>
          <w:lang w:val="en-GB" w:eastAsia="zh-CN"/>
        </w:rPr>
        <w:t xml:space="preserve">Observation </w:t>
      </w:r>
      <w:r w:rsidR="00611966">
        <w:rPr>
          <w:b/>
          <w:noProof/>
          <w:lang w:val="en-GB" w:eastAsia="zh-CN"/>
        </w:rPr>
        <w:t>7</w:t>
      </w:r>
      <w:r w:rsidR="00611966" w:rsidRPr="00624F9A">
        <w:rPr>
          <w:b/>
          <w:lang w:val="en-GB" w:eastAsia="zh-CN"/>
        </w:rPr>
        <w:t>:</w:t>
      </w:r>
      <w:r w:rsidR="00611966">
        <w:rPr>
          <w:b/>
          <w:lang w:val="en-GB" w:eastAsia="zh-CN"/>
        </w:rPr>
        <w:t xml:space="preserve"> It is not feasible to address TA issue by fully relying on BS scheduling since Mode 2 operation is unknown to </w:t>
      </w:r>
      <w:proofErr w:type="spellStart"/>
      <w:r w:rsidR="00611966">
        <w:rPr>
          <w:b/>
          <w:lang w:val="en-GB" w:eastAsia="zh-CN"/>
        </w:rPr>
        <w:t>gNB</w:t>
      </w:r>
      <w:proofErr w:type="spellEnd"/>
      <w:r w:rsidR="00611966">
        <w:rPr>
          <w:b/>
          <w:lang w:val="en-GB" w:eastAsia="zh-CN"/>
        </w:rPr>
        <w:t>.</w:t>
      </w:r>
      <w:r>
        <w:rPr>
          <w:lang w:val="en-GB" w:eastAsia="zh-CN"/>
        </w:rPr>
        <w:fldChar w:fldCharType="end"/>
      </w:r>
    </w:p>
    <w:p w14:paraId="07BDF5F8" w14:textId="77777777" w:rsidR="00B76D6C" w:rsidRDefault="00B76D6C" w:rsidP="00B27112">
      <w:pPr>
        <w:jc w:val="both"/>
        <w:rPr>
          <w:lang w:eastAsia="zh-CN"/>
        </w:rPr>
      </w:pPr>
      <w:r>
        <w:rPr>
          <w:lang w:eastAsia="zh-CN"/>
        </w:rPr>
        <w:t>The following proposals are provided for discussion/decision</w:t>
      </w:r>
      <w:r w:rsidRPr="004045D1">
        <w:rPr>
          <w:lang w:eastAsia="zh-CN"/>
        </w:rPr>
        <w:t>:</w:t>
      </w:r>
    </w:p>
    <w:p w14:paraId="249B849E" w14:textId="77777777" w:rsidR="00611966" w:rsidRDefault="00611966" w:rsidP="00B27112">
      <w:pPr>
        <w:jc w:val="both"/>
        <w:rPr>
          <w:b/>
          <w:lang w:eastAsia="zh-CN"/>
        </w:rPr>
      </w:pPr>
      <w:r>
        <w:rPr>
          <w:b/>
          <w:lang w:eastAsia="zh-CN"/>
        </w:rPr>
        <w:fldChar w:fldCharType="begin"/>
      </w:r>
      <w:r>
        <w:rPr>
          <w:b/>
          <w:lang w:eastAsia="zh-CN"/>
        </w:rPr>
        <w:instrText xml:space="preserve"> REF _Ref40526348 \h </w:instrText>
      </w:r>
      <w:r>
        <w:rPr>
          <w:b/>
          <w:lang w:eastAsia="zh-CN"/>
        </w:rPr>
      </w:r>
      <w:r>
        <w:rPr>
          <w:b/>
          <w:lang w:eastAsia="zh-CN"/>
        </w:rPr>
        <w:fldChar w:fldCharType="separate"/>
      </w:r>
      <w:r w:rsidRPr="00D509B2">
        <w:rPr>
          <w:b/>
        </w:rPr>
        <w:t xml:space="preserve">Proposal </w:t>
      </w:r>
      <w:r>
        <w:rPr>
          <w:b/>
          <w:noProof/>
        </w:rPr>
        <w:t>1</w:t>
      </w:r>
      <w:r w:rsidRPr="00D509B2">
        <w:rPr>
          <w:b/>
          <w:lang w:val="en-GB" w:eastAsia="zh-CN"/>
        </w:rPr>
        <w:t xml:space="preserve">: </w:t>
      </w:r>
      <w:r>
        <w:rPr>
          <w:b/>
          <w:lang w:val="en-GB" w:eastAsia="zh-CN"/>
        </w:rPr>
        <w:t>A new signalling is introduced in SIB for SL operation, e.g., SL-UL-DL-</w:t>
      </w:r>
      <w:proofErr w:type="spellStart"/>
      <w:r>
        <w:rPr>
          <w:b/>
          <w:lang w:val="en-GB" w:eastAsia="zh-CN"/>
        </w:rPr>
        <w:t>ConfigCommon</w:t>
      </w:r>
      <w:proofErr w:type="spellEnd"/>
      <w:r>
        <w:rPr>
          <w:b/>
          <w:lang w:val="en-GB" w:eastAsia="zh-CN"/>
        </w:rPr>
        <w:t>, for alignment of UL Slots indexing among all SL UEs.</w:t>
      </w:r>
      <w:r>
        <w:rPr>
          <w:b/>
          <w:lang w:eastAsia="zh-CN"/>
        </w:rPr>
        <w:fldChar w:fldCharType="end"/>
      </w:r>
    </w:p>
    <w:p w14:paraId="041502DB" w14:textId="3423175F" w:rsidR="00611966" w:rsidRDefault="00611966" w:rsidP="00B27112">
      <w:pPr>
        <w:jc w:val="both"/>
        <w:rPr>
          <w:b/>
          <w:lang w:eastAsia="zh-CN"/>
        </w:rPr>
      </w:pPr>
      <w:r>
        <w:rPr>
          <w:b/>
          <w:lang w:eastAsia="zh-CN"/>
        </w:rPr>
        <w:fldChar w:fldCharType="begin"/>
      </w:r>
      <w:r>
        <w:rPr>
          <w:b/>
          <w:lang w:eastAsia="zh-CN"/>
        </w:rPr>
        <w:instrText xml:space="preserve"> REF _Ref40526451 \h </w:instrText>
      </w:r>
      <w:r>
        <w:rPr>
          <w:b/>
          <w:lang w:eastAsia="zh-CN"/>
        </w:rPr>
      </w:r>
      <w:r>
        <w:rPr>
          <w:b/>
          <w:lang w:eastAsia="zh-CN"/>
        </w:rPr>
        <w:fldChar w:fldCharType="separate"/>
      </w:r>
      <w:r w:rsidRPr="00D509B2">
        <w:rPr>
          <w:b/>
        </w:rPr>
        <w:t xml:space="preserve">Proposal </w:t>
      </w:r>
      <w:r>
        <w:rPr>
          <w:b/>
          <w:noProof/>
        </w:rPr>
        <w:t>2</w:t>
      </w:r>
      <w:r w:rsidRPr="00D509B2">
        <w:rPr>
          <w:b/>
          <w:lang w:val="en-GB" w:eastAsia="zh-CN"/>
        </w:rPr>
        <w:t xml:space="preserve">: </w:t>
      </w:r>
      <w:r w:rsidRPr="00611966">
        <w:rPr>
          <w:b/>
          <w:lang w:val="en-GB" w:eastAsia="zh-CN"/>
        </w:rPr>
        <w:t>SL BWP switching time should not include DCI parsing time.</w:t>
      </w:r>
      <w:r>
        <w:rPr>
          <w:b/>
          <w:lang w:eastAsia="zh-CN"/>
        </w:rPr>
        <w:fldChar w:fldCharType="end"/>
      </w:r>
    </w:p>
    <w:p w14:paraId="7411EE61" w14:textId="7D3B7072" w:rsidR="0053750E" w:rsidRDefault="00611966" w:rsidP="00B27112">
      <w:pPr>
        <w:jc w:val="both"/>
        <w:rPr>
          <w:b/>
          <w:lang w:eastAsia="zh-CN"/>
        </w:rPr>
      </w:pPr>
      <w:r>
        <w:rPr>
          <w:b/>
          <w:lang w:eastAsia="zh-CN"/>
        </w:rPr>
        <w:fldChar w:fldCharType="begin"/>
      </w:r>
      <w:r>
        <w:rPr>
          <w:b/>
          <w:lang w:eastAsia="zh-CN"/>
        </w:rPr>
        <w:instrText xml:space="preserve"> REF _Ref15656449 \h </w:instrText>
      </w:r>
      <w:r>
        <w:rPr>
          <w:b/>
          <w:lang w:eastAsia="zh-CN"/>
        </w:rPr>
      </w:r>
      <w:r>
        <w:rPr>
          <w:b/>
          <w:lang w:eastAsia="zh-CN"/>
        </w:rPr>
        <w:fldChar w:fldCharType="separate"/>
      </w:r>
      <w:r w:rsidRPr="00D509B2">
        <w:rPr>
          <w:b/>
        </w:rPr>
        <w:t xml:space="preserve">Proposal </w:t>
      </w:r>
      <w:r>
        <w:rPr>
          <w:b/>
          <w:noProof/>
        </w:rPr>
        <w:t>3</w:t>
      </w:r>
      <w:r w:rsidRPr="00D509B2">
        <w:rPr>
          <w:b/>
          <w:lang w:val="en-GB" w:eastAsia="zh-CN"/>
        </w:rPr>
        <w:t xml:space="preserve">: SL BWP should use the same </w:t>
      </w:r>
      <w:proofErr w:type="spellStart"/>
      <w:r w:rsidRPr="00D509B2">
        <w:rPr>
          <w:b/>
          <w:lang w:val="en-GB" w:eastAsia="zh-CN"/>
        </w:rPr>
        <w:t>center</w:t>
      </w:r>
      <w:proofErr w:type="spellEnd"/>
      <w:r w:rsidRPr="007C7A7B">
        <w:rPr>
          <w:b/>
          <w:lang w:val="en-GB" w:eastAsia="zh-CN"/>
        </w:rPr>
        <w:t xml:space="preserve"> frequency and SCS</w:t>
      </w:r>
      <w:r>
        <w:rPr>
          <w:b/>
          <w:lang w:val="en-GB" w:eastAsia="zh-CN"/>
        </w:rPr>
        <w:t xml:space="preserve"> as the </w:t>
      </w:r>
      <w:proofErr w:type="spellStart"/>
      <w:r>
        <w:rPr>
          <w:b/>
          <w:lang w:val="en-GB" w:eastAsia="zh-CN"/>
        </w:rPr>
        <w:t>Uu</w:t>
      </w:r>
      <w:proofErr w:type="spellEnd"/>
      <w:r>
        <w:rPr>
          <w:b/>
          <w:lang w:val="en-GB" w:eastAsia="zh-CN"/>
        </w:rPr>
        <w:t xml:space="preserve"> BWP to fasten SL BWP switching.</w:t>
      </w:r>
      <w:r>
        <w:rPr>
          <w:b/>
          <w:lang w:eastAsia="zh-CN"/>
        </w:rPr>
        <w:fldChar w:fldCharType="end"/>
      </w:r>
      <w:r>
        <w:rPr>
          <w:b/>
          <w:lang w:eastAsia="zh-CN"/>
        </w:rPr>
        <w:t xml:space="preserve"> </w:t>
      </w:r>
    </w:p>
    <w:p w14:paraId="5C53C5D5" w14:textId="6EF2F506" w:rsidR="0053750E" w:rsidRDefault="0053750E" w:rsidP="00B27112">
      <w:pPr>
        <w:jc w:val="both"/>
        <w:rPr>
          <w:b/>
          <w:lang w:eastAsia="zh-CN"/>
        </w:rPr>
      </w:pPr>
      <w:r>
        <w:rPr>
          <w:b/>
          <w:lang w:eastAsia="zh-CN"/>
        </w:rPr>
        <w:fldChar w:fldCharType="begin"/>
      </w:r>
      <w:r>
        <w:rPr>
          <w:b/>
          <w:lang w:eastAsia="zh-CN"/>
        </w:rPr>
        <w:instrText xml:space="preserve"> REF _Ref15656456 \h </w:instrText>
      </w:r>
      <w:r>
        <w:rPr>
          <w:b/>
          <w:lang w:eastAsia="zh-CN"/>
        </w:rPr>
      </w:r>
      <w:r>
        <w:rPr>
          <w:b/>
          <w:lang w:eastAsia="zh-CN"/>
        </w:rPr>
        <w:fldChar w:fldCharType="separate"/>
      </w:r>
      <w:r w:rsidR="00611966" w:rsidRPr="009B3A20">
        <w:rPr>
          <w:b/>
        </w:rPr>
        <w:t xml:space="preserve">Proposal </w:t>
      </w:r>
      <w:r w:rsidR="00611966">
        <w:rPr>
          <w:b/>
          <w:noProof/>
        </w:rPr>
        <w:t>4</w:t>
      </w:r>
      <w:r w:rsidR="00611966" w:rsidRPr="009B3A20">
        <w:rPr>
          <w:b/>
          <w:lang w:val="en-GB" w:eastAsia="zh-CN"/>
        </w:rPr>
        <w:t>:</w:t>
      </w:r>
      <w:r w:rsidR="00611966">
        <w:rPr>
          <w:b/>
          <w:lang w:val="en-GB" w:eastAsia="zh-CN"/>
        </w:rPr>
        <w:t xml:space="preserve"> SL BWP switching time should not include BB parameter calculating and loading time because SL BWP parameters are independently with </w:t>
      </w:r>
      <w:proofErr w:type="spellStart"/>
      <w:r w:rsidR="00611966">
        <w:rPr>
          <w:b/>
          <w:lang w:val="en-GB" w:eastAsia="zh-CN"/>
        </w:rPr>
        <w:t>Uu</w:t>
      </w:r>
      <w:proofErr w:type="spellEnd"/>
      <w:r w:rsidR="00611966">
        <w:rPr>
          <w:b/>
          <w:lang w:val="en-GB" w:eastAsia="zh-CN"/>
        </w:rPr>
        <w:t xml:space="preserve"> BWP parameters.</w:t>
      </w:r>
      <w:r>
        <w:rPr>
          <w:b/>
          <w:lang w:eastAsia="zh-CN"/>
        </w:rPr>
        <w:fldChar w:fldCharType="end"/>
      </w:r>
    </w:p>
    <w:p w14:paraId="13F63BCB" w14:textId="14D96C06" w:rsidR="0053750E" w:rsidRDefault="0053750E" w:rsidP="00B27112">
      <w:pPr>
        <w:jc w:val="both"/>
        <w:rPr>
          <w:b/>
          <w:lang w:eastAsia="zh-CN"/>
        </w:rPr>
      </w:pPr>
      <w:r>
        <w:rPr>
          <w:b/>
          <w:lang w:eastAsia="zh-CN"/>
        </w:rPr>
        <w:fldChar w:fldCharType="begin"/>
      </w:r>
      <w:r>
        <w:rPr>
          <w:b/>
          <w:lang w:eastAsia="zh-CN"/>
        </w:rPr>
        <w:instrText xml:space="preserve"> REF _Ref15656459 \h </w:instrText>
      </w:r>
      <w:r>
        <w:rPr>
          <w:b/>
          <w:lang w:eastAsia="zh-CN"/>
        </w:rPr>
      </w:r>
      <w:r>
        <w:rPr>
          <w:b/>
          <w:lang w:eastAsia="zh-CN"/>
        </w:rPr>
        <w:fldChar w:fldCharType="separate"/>
      </w:r>
      <w:r w:rsidR="00611966" w:rsidRPr="00D509B2">
        <w:rPr>
          <w:b/>
        </w:rPr>
        <w:t xml:space="preserve">Proposal </w:t>
      </w:r>
      <w:r w:rsidR="00611966">
        <w:rPr>
          <w:b/>
          <w:noProof/>
        </w:rPr>
        <w:t>5</w:t>
      </w:r>
      <w:r w:rsidR="00611966" w:rsidRPr="00D509B2">
        <w:rPr>
          <w:b/>
          <w:lang w:val="en-GB" w:eastAsia="zh-CN"/>
        </w:rPr>
        <w:t xml:space="preserve">: </w:t>
      </w:r>
      <w:r w:rsidR="00611966">
        <w:rPr>
          <w:b/>
          <w:lang w:val="en-GB" w:eastAsia="zh-CN"/>
        </w:rPr>
        <w:t xml:space="preserve">SL BWP RF switching time should be 20us when SL BWP has the same </w:t>
      </w:r>
      <w:proofErr w:type="spellStart"/>
      <w:r w:rsidR="00611966">
        <w:rPr>
          <w:b/>
          <w:lang w:val="en-GB" w:eastAsia="zh-CN"/>
        </w:rPr>
        <w:t>center</w:t>
      </w:r>
      <w:proofErr w:type="spellEnd"/>
      <w:r w:rsidR="00611966">
        <w:rPr>
          <w:b/>
          <w:lang w:val="en-GB" w:eastAsia="zh-CN"/>
        </w:rPr>
        <w:t xml:space="preserve"> frequency with Uplink BWP.</w:t>
      </w:r>
      <w:r>
        <w:rPr>
          <w:b/>
          <w:lang w:eastAsia="zh-CN"/>
        </w:rPr>
        <w:fldChar w:fldCharType="end"/>
      </w:r>
    </w:p>
    <w:p w14:paraId="16EEA4FE" w14:textId="6860957D" w:rsidR="0053750E" w:rsidRDefault="0053750E" w:rsidP="00B27112">
      <w:pPr>
        <w:jc w:val="both"/>
        <w:rPr>
          <w:b/>
          <w:lang w:eastAsia="zh-CN"/>
        </w:rPr>
      </w:pPr>
      <w:r>
        <w:rPr>
          <w:b/>
          <w:lang w:eastAsia="zh-CN"/>
        </w:rPr>
        <w:fldChar w:fldCharType="begin"/>
      </w:r>
      <w:r>
        <w:rPr>
          <w:b/>
          <w:lang w:eastAsia="zh-CN"/>
        </w:rPr>
        <w:instrText xml:space="preserve"> REF _Ref15656462 \h </w:instrText>
      </w:r>
      <w:r>
        <w:rPr>
          <w:b/>
          <w:lang w:eastAsia="zh-CN"/>
        </w:rPr>
      </w:r>
      <w:r>
        <w:rPr>
          <w:b/>
          <w:lang w:eastAsia="zh-CN"/>
        </w:rPr>
        <w:fldChar w:fldCharType="separate"/>
      </w:r>
      <w:r w:rsidR="00611966" w:rsidRPr="00D509B2">
        <w:rPr>
          <w:b/>
        </w:rPr>
        <w:t xml:space="preserve">Proposal </w:t>
      </w:r>
      <w:r w:rsidR="00611966">
        <w:rPr>
          <w:b/>
          <w:noProof/>
        </w:rPr>
        <w:t>6</w:t>
      </w:r>
      <w:r w:rsidR="00611966" w:rsidRPr="00D509B2">
        <w:rPr>
          <w:b/>
          <w:lang w:val="en-GB" w:eastAsia="zh-CN"/>
        </w:rPr>
        <w:t xml:space="preserve">: </w:t>
      </w:r>
      <w:r w:rsidR="00611966">
        <w:rPr>
          <w:b/>
          <w:lang w:val="en-GB" w:eastAsia="zh-CN"/>
        </w:rPr>
        <w:t xml:space="preserve">Once </w:t>
      </w:r>
      <w:proofErr w:type="spellStart"/>
      <w:r w:rsidR="00611966">
        <w:rPr>
          <w:b/>
          <w:lang w:val="en-GB" w:eastAsia="zh-CN"/>
        </w:rPr>
        <w:t>Uu</w:t>
      </w:r>
      <w:proofErr w:type="spellEnd"/>
      <w:r w:rsidR="00611966">
        <w:rPr>
          <w:b/>
          <w:lang w:val="en-GB" w:eastAsia="zh-CN"/>
        </w:rPr>
        <w:t xml:space="preserve"> BWP switching to SL BWP happens, only permit SL BWP switch back to the same </w:t>
      </w:r>
      <w:proofErr w:type="spellStart"/>
      <w:r w:rsidR="00611966">
        <w:rPr>
          <w:b/>
          <w:lang w:val="en-GB" w:eastAsia="zh-CN"/>
        </w:rPr>
        <w:t>Uu</w:t>
      </w:r>
      <w:proofErr w:type="spellEnd"/>
      <w:r w:rsidR="00611966">
        <w:rPr>
          <w:b/>
          <w:lang w:val="en-GB" w:eastAsia="zh-CN"/>
        </w:rPr>
        <w:t xml:space="preserve"> BWP.</w:t>
      </w:r>
      <w:r>
        <w:rPr>
          <w:b/>
          <w:lang w:eastAsia="zh-CN"/>
        </w:rPr>
        <w:fldChar w:fldCharType="end"/>
      </w:r>
    </w:p>
    <w:p w14:paraId="41D67C1F" w14:textId="5C3C64DC" w:rsidR="0053750E" w:rsidRDefault="0053750E" w:rsidP="00B27112">
      <w:pPr>
        <w:jc w:val="both"/>
        <w:rPr>
          <w:b/>
          <w:lang w:eastAsia="zh-CN"/>
        </w:rPr>
      </w:pPr>
      <w:r>
        <w:rPr>
          <w:b/>
          <w:lang w:eastAsia="zh-CN"/>
        </w:rPr>
        <w:fldChar w:fldCharType="begin"/>
      </w:r>
      <w:r>
        <w:rPr>
          <w:b/>
          <w:lang w:eastAsia="zh-CN"/>
        </w:rPr>
        <w:instrText xml:space="preserve"> REF _Ref16861635 \h </w:instrText>
      </w:r>
      <w:r>
        <w:rPr>
          <w:b/>
          <w:lang w:eastAsia="zh-CN"/>
        </w:rPr>
      </w:r>
      <w:r>
        <w:rPr>
          <w:b/>
          <w:lang w:eastAsia="zh-CN"/>
        </w:rPr>
        <w:fldChar w:fldCharType="separate"/>
      </w:r>
      <w:r w:rsidR="00611966" w:rsidRPr="00D509B2">
        <w:rPr>
          <w:b/>
        </w:rPr>
        <w:t xml:space="preserve">Proposal </w:t>
      </w:r>
      <w:r w:rsidR="00611966">
        <w:rPr>
          <w:b/>
          <w:noProof/>
        </w:rPr>
        <w:t>7</w:t>
      </w:r>
      <w:r w:rsidR="00611966" w:rsidRPr="00D509B2">
        <w:rPr>
          <w:b/>
          <w:lang w:val="en-GB" w:eastAsia="zh-CN"/>
        </w:rPr>
        <w:t>:</w:t>
      </w:r>
      <w:r w:rsidR="00611966">
        <w:rPr>
          <w:b/>
          <w:lang w:val="en-GB" w:eastAsia="zh-CN"/>
        </w:rPr>
        <w:t xml:space="preserve"> RAN1 should send LS to RAN4 to further check the SL-</w:t>
      </w:r>
      <w:proofErr w:type="spellStart"/>
      <w:r w:rsidR="00611966">
        <w:rPr>
          <w:b/>
          <w:lang w:val="en-GB" w:eastAsia="zh-CN"/>
        </w:rPr>
        <w:t>Uu</w:t>
      </w:r>
      <w:proofErr w:type="spellEnd"/>
      <w:r w:rsidR="00611966">
        <w:rPr>
          <w:b/>
          <w:lang w:val="en-GB" w:eastAsia="zh-CN"/>
        </w:rPr>
        <w:t xml:space="preserve"> BWP switching time in detail.</w:t>
      </w:r>
      <w:r>
        <w:rPr>
          <w:b/>
          <w:lang w:eastAsia="zh-CN"/>
        </w:rPr>
        <w:fldChar w:fldCharType="end"/>
      </w:r>
    </w:p>
    <w:p w14:paraId="66E7E2FD" w14:textId="5273D302" w:rsidR="006C75AB" w:rsidRDefault="006C75AB" w:rsidP="00B27112">
      <w:pPr>
        <w:jc w:val="both"/>
        <w:rPr>
          <w:b/>
          <w:lang w:eastAsia="zh-CN"/>
        </w:rPr>
      </w:pPr>
      <w:r>
        <w:rPr>
          <w:b/>
          <w:lang w:eastAsia="zh-CN"/>
        </w:rPr>
        <w:fldChar w:fldCharType="begin"/>
      </w:r>
      <w:r>
        <w:rPr>
          <w:b/>
          <w:lang w:eastAsia="zh-CN"/>
        </w:rPr>
        <w:instrText xml:space="preserve"> REF _Ref37425243 \h </w:instrText>
      </w:r>
      <w:r>
        <w:rPr>
          <w:b/>
          <w:lang w:eastAsia="zh-CN"/>
        </w:rPr>
      </w:r>
      <w:r>
        <w:rPr>
          <w:b/>
          <w:lang w:eastAsia="zh-CN"/>
        </w:rPr>
        <w:fldChar w:fldCharType="separate"/>
      </w:r>
      <w:r w:rsidR="00611966" w:rsidRPr="00D509B2">
        <w:rPr>
          <w:b/>
        </w:rPr>
        <w:t xml:space="preserve">Proposal </w:t>
      </w:r>
      <w:r w:rsidR="00611966">
        <w:rPr>
          <w:b/>
          <w:noProof/>
        </w:rPr>
        <w:t>8</w:t>
      </w:r>
      <w:r w:rsidR="00611966" w:rsidRPr="00D509B2">
        <w:rPr>
          <w:b/>
          <w:lang w:val="en-GB" w:eastAsia="zh-CN"/>
        </w:rPr>
        <w:t>:</w:t>
      </w:r>
      <w:r w:rsidR="00611966">
        <w:rPr>
          <w:b/>
          <w:lang w:val="en-GB" w:eastAsia="zh-CN"/>
        </w:rPr>
        <w:t xml:space="preserve"> At most one resource pool can be configured with RBs not multiple of sub-channel size. The remaining RBs less than the sub-channel size in the resource pool can be reserved and leave up to future usage.</w:t>
      </w:r>
      <w:r>
        <w:rPr>
          <w:b/>
          <w:lang w:eastAsia="zh-CN"/>
        </w:rPr>
        <w:fldChar w:fldCharType="end"/>
      </w:r>
    </w:p>
    <w:p w14:paraId="6A6C4340" w14:textId="5C64827C" w:rsidR="0053750E" w:rsidRDefault="0053750E" w:rsidP="00B27112">
      <w:pPr>
        <w:jc w:val="both"/>
        <w:rPr>
          <w:b/>
          <w:lang w:eastAsia="zh-CN"/>
        </w:rPr>
      </w:pPr>
      <w:r>
        <w:rPr>
          <w:b/>
          <w:lang w:eastAsia="zh-CN"/>
        </w:rPr>
        <w:fldChar w:fldCharType="begin"/>
      </w:r>
      <w:r>
        <w:rPr>
          <w:b/>
          <w:lang w:eastAsia="zh-CN"/>
        </w:rPr>
        <w:instrText xml:space="preserve"> REF _Ref21448082 \h </w:instrText>
      </w:r>
      <w:r>
        <w:rPr>
          <w:b/>
          <w:lang w:eastAsia="zh-CN"/>
        </w:rPr>
      </w:r>
      <w:r>
        <w:rPr>
          <w:b/>
          <w:lang w:eastAsia="zh-CN"/>
        </w:rPr>
        <w:fldChar w:fldCharType="separate"/>
      </w:r>
      <w:r w:rsidR="00611966" w:rsidRPr="00D509B2">
        <w:rPr>
          <w:b/>
        </w:rPr>
        <w:t xml:space="preserve">Proposal </w:t>
      </w:r>
      <w:r w:rsidR="00611966">
        <w:rPr>
          <w:b/>
          <w:noProof/>
        </w:rPr>
        <w:t>9</w:t>
      </w:r>
      <w:r w:rsidR="00611966" w:rsidRPr="00D509B2">
        <w:rPr>
          <w:b/>
          <w:lang w:val="en-GB" w:eastAsia="zh-CN"/>
        </w:rPr>
        <w:t xml:space="preserve">: </w:t>
      </w:r>
      <w:r w:rsidR="00611966">
        <w:rPr>
          <w:b/>
          <w:lang w:val="en-GB" w:eastAsia="zh-CN"/>
        </w:rPr>
        <w:t xml:space="preserve">In case of 30/60khz SL SCS, More GP symbols in SL are needed for switching from SL to </w:t>
      </w:r>
      <w:proofErr w:type="spellStart"/>
      <w:r w:rsidR="00611966">
        <w:rPr>
          <w:b/>
          <w:lang w:val="en-GB" w:eastAsia="zh-CN"/>
        </w:rPr>
        <w:t>uu</w:t>
      </w:r>
      <w:proofErr w:type="spellEnd"/>
      <w:r w:rsidR="00611966">
        <w:rPr>
          <w:b/>
          <w:lang w:val="en-GB" w:eastAsia="zh-CN"/>
        </w:rPr>
        <w:t xml:space="preserve"> UL due to the insufficient timing advance for </w:t>
      </w:r>
      <w:proofErr w:type="spellStart"/>
      <w:r w:rsidR="00611966">
        <w:rPr>
          <w:b/>
          <w:lang w:val="en-GB" w:eastAsia="zh-CN"/>
        </w:rPr>
        <w:t>uu</w:t>
      </w:r>
      <w:proofErr w:type="spellEnd"/>
      <w:r w:rsidR="00611966">
        <w:rPr>
          <w:b/>
          <w:lang w:val="en-GB" w:eastAsia="zh-CN"/>
        </w:rPr>
        <w:t xml:space="preserve"> within one 30/60khz GP symbol.</w:t>
      </w:r>
      <w:r>
        <w:rPr>
          <w:b/>
          <w:lang w:eastAsia="zh-CN"/>
        </w:rPr>
        <w:fldChar w:fldCharType="end"/>
      </w:r>
    </w:p>
    <w:p w14:paraId="505AA6E0" w14:textId="77777777" w:rsidR="003D67DE" w:rsidRDefault="003D67DE" w:rsidP="00B27112">
      <w:pPr>
        <w:jc w:val="both"/>
        <w:rPr>
          <w:b/>
          <w:lang w:eastAsia="zh-CN"/>
        </w:rPr>
      </w:pPr>
      <w:r>
        <w:rPr>
          <w:b/>
          <w:lang w:eastAsia="zh-CN"/>
        </w:rPr>
        <w:fldChar w:fldCharType="begin"/>
      </w:r>
      <w:r>
        <w:rPr>
          <w:b/>
          <w:lang w:eastAsia="zh-CN"/>
        </w:rPr>
        <w:instrText xml:space="preserve"> REF _Ref32510526 \h </w:instrText>
      </w:r>
      <w:r>
        <w:rPr>
          <w:b/>
          <w:lang w:eastAsia="zh-CN"/>
        </w:rPr>
      </w:r>
      <w:r>
        <w:rPr>
          <w:b/>
          <w:lang w:eastAsia="zh-CN"/>
        </w:rPr>
        <w:fldChar w:fldCharType="separate"/>
      </w:r>
      <w:r w:rsidR="00611966" w:rsidRPr="00D509B2">
        <w:rPr>
          <w:b/>
        </w:rPr>
        <w:t xml:space="preserve">Proposal </w:t>
      </w:r>
      <w:r w:rsidR="00611966">
        <w:rPr>
          <w:b/>
          <w:noProof/>
        </w:rPr>
        <w:t>10</w:t>
      </w:r>
      <w:r w:rsidR="00611966" w:rsidRPr="00D509B2">
        <w:rPr>
          <w:b/>
          <w:lang w:val="en-GB" w:eastAsia="zh-CN"/>
        </w:rPr>
        <w:t xml:space="preserve">: </w:t>
      </w:r>
      <w:r w:rsidR="00611966">
        <w:rPr>
          <w:b/>
          <w:lang w:val="en-GB" w:eastAsia="zh-CN"/>
        </w:rPr>
        <w:t>At least 2 GP symbols at the end of the slot are (pre-</w:t>
      </w:r>
      <w:proofErr w:type="gramStart"/>
      <w:r w:rsidR="00611966">
        <w:rPr>
          <w:b/>
          <w:lang w:val="en-GB" w:eastAsia="zh-CN"/>
        </w:rPr>
        <w:t>)configured</w:t>
      </w:r>
      <w:proofErr w:type="gramEnd"/>
      <w:r w:rsidR="00611966">
        <w:rPr>
          <w:b/>
          <w:lang w:val="en-GB" w:eastAsia="zh-CN"/>
        </w:rPr>
        <w:t xml:space="preserve"> for every N slots to support the sufficient timing advance in </w:t>
      </w:r>
      <w:proofErr w:type="spellStart"/>
      <w:r w:rsidR="00611966">
        <w:rPr>
          <w:b/>
          <w:lang w:val="en-GB" w:eastAsia="zh-CN"/>
        </w:rPr>
        <w:t>uu</w:t>
      </w:r>
      <w:proofErr w:type="spellEnd"/>
      <w:r w:rsidR="00611966">
        <w:rPr>
          <w:b/>
          <w:lang w:val="en-GB" w:eastAsia="zh-CN"/>
        </w:rPr>
        <w:t>.</w:t>
      </w:r>
      <w:r>
        <w:rPr>
          <w:b/>
          <w:lang w:eastAsia="zh-CN"/>
        </w:rPr>
        <w:fldChar w:fldCharType="end"/>
      </w:r>
    </w:p>
    <w:p w14:paraId="0D6D3B8D" w14:textId="77777777" w:rsidR="00F35DF4" w:rsidRDefault="00F35DF4" w:rsidP="00B27112">
      <w:pPr>
        <w:jc w:val="both"/>
        <w:rPr>
          <w:b/>
          <w:lang w:eastAsia="zh-CN"/>
        </w:rPr>
      </w:pPr>
      <w:r>
        <w:rPr>
          <w:b/>
          <w:lang w:eastAsia="zh-CN"/>
        </w:rPr>
        <w:fldChar w:fldCharType="begin"/>
      </w:r>
      <w:r>
        <w:rPr>
          <w:b/>
          <w:lang w:eastAsia="zh-CN"/>
        </w:rPr>
        <w:instrText xml:space="preserve"> REF _Ref32488540 \h </w:instrText>
      </w:r>
      <w:r>
        <w:rPr>
          <w:b/>
          <w:lang w:eastAsia="zh-CN"/>
        </w:rPr>
      </w:r>
      <w:r>
        <w:rPr>
          <w:b/>
          <w:lang w:eastAsia="zh-CN"/>
        </w:rPr>
        <w:fldChar w:fldCharType="separate"/>
      </w:r>
      <w:r w:rsidR="00611966" w:rsidRPr="00D509B2">
        <w:rPr>
          <w:b/>
        </w:rPr>
        <w:t xml:space="preserve">Proposal </w:t>
      </w:r>
      <w:r w:rsidR="00611966">
        <w:rPr>
          <w:b/>
          <w:noProof/>
        </w:rPr>
        <w:t>11</w:t>
      </w:r>
      <w:r w:rsidR="00611966">
        <w:rPr>
          <w:b/>
          <w:lang w:val="en-GB"/>
        </w:rPr>
        <w:t>: The 2</w:t>
      </w:r>
      <w:r w:rsidR="00611966" w:rsidRPr="00705C2D">
        <w:rPr>
          <w:b/>
          <w:vertAlign w:val="superscript"/>
          <w:lang w:val="en-GB"/>
        </w:rPr>
        <w:t>nd</w:t>
      </w:r>
      <w:r w:rsidR="00611966">
        <w:rPr>
          <w:b/>
          <w:lang w:val="en-GB"/>
        </w:rPr>
        <w:t xml:space="preserve"> SCI CRC can be scrambled by 16 bits of </w:t>
      </w:r>
      <w:proofErr w:type="spellStart"/>
      <w:r w:rsidR="00611966">
        <w:rPr>
          <w:b/>
          <w:lang w:val="en-GB"/>
        </w:rPr>
        <w:t>Dest</w:t>
      </w:r>
      <w:proofErr w:type="spellEnd"/>
      <w:r w:rsidR="00611966">
        <w:rPr>
          <w:b/>
          <w:lang w:val="en-GB"/>
        </w:rPr>
        <w:t xml:space="preserve"> ID at least for unicast/</w:t>
      </w:r>
      <w:proofErr w:type="spellStart"/>
      <w:r w:rsidR="00611966">
        <w:rPr>
          <w:b/>
          <w:lang w:val="en-GB"/>
        </w:rPr>
        <w:t>groupcast</w:t>
      </w:r>
      <w:proofErr w:type="spellEnd"/>
      <w:r w:rsidR="00611966">
        <w:rPr>
          <w:b/>
          <w:lang w:val="en-GB"/>
        </w:rPr>
        <w:t xml:space="preserve"> communication to reduce the payload overhead with acceptable false alarm.</w:t>
      </w:r>
      <w:r>
        <w:rPr>
          <w:b/>
          <w:lang w:eastAsia="zh-CN"/>
        </w:rPr>
        <w:fldChar w:fldCharType="end"/>
      </w:r>
    </w:p>
    <w:p w14:paraId="13937AB6" w14:textId="77777777" w:rsidR="00611966" w:rsidRDefault="00611966" w:rsidP="00B27112">
      <w:pPr>
        <w:jc w:val="both"/>
        <w:rPr>
          <w:b/>
          <w:lang w:eastAsia="zh-CN"/>
        </w:rPr>
      </w:pPr>
      <w:r>
        <w:rPr>
          <w:b/>
          <w:lang w:eastAsia="zh-CN"/>
        </w:rPr>
        <w:fldChar w:fldCharType="begin"/>
      </w:r>
      <w:r>
        <w:rPr>
          <w:b/>
          <w:lang w:eastAsia="zh-CN"/>
        </w:rPr>
        <w:instrText xml:space="preserve"> REF _Ref24208578 \h </w:instrText>
      </w:r>
      <w:r>
        <w:rPr>
          <w:b/>
          <w:lang w:eastAsia="zh-CN"/>
        </w:rPr>
      </w:r>
      <w:r>
        <w:rPr>
          <w:b/>
          <w:lang w:eastAsia="zh-CN"/>
        </w:rPr>
        <w:fldChar w:fldCharType="separate"/>
      </w:r>
      <w:r w:rsidRPr="00D509B2">
        <w:rPr>
          <w:b/>
        </w:rPr>
        <w:t xml:space="preserve">Proposal </w:t>
      </w:r>
      <w:r>
        <w:rPr>
          <w:b/>
          <w:noProof/>
        </w:rPr>
        <w:t>12</w:t>
      </w:r>
      <w:r w:rsidRPr="004045D1">
        <w:rPr>
          <w:b/>
          <w:color w:val="000000" w:themeColor="text1"/>
        </w:rPr>
        <w:t xml:space="preserve">: </w:t>
      </w:r>
      <w:r>
        <w:rPr>
          <w:b/>
          <w:color w:val="000000" w:themeColor="text1"/>
        </w:rPr>
        <w:t>Support (pre-</w:t>
      </w:r>
      <w:proofErr w:type="gramStart"/>
      <w:r>
        <w:rPr>
          <w:b/>
          <w:color w:val="000000" w:themeColor="text1"/>
        </w:rPr>
        <w:t>)configuration</w:t>
      </w:r>
      <w:proofErr w:type="gramEnd"/>
      <w:r>
        <w:rPr>
          <w:b/>
          <w:color w:val="000000" w:themeColor="text1"/>
        </w:rPr>
        <w:t xml:space="preserve"> of the multiple CQI tables for PSSCH transmission.</w:t>
      </w:r>
      <w:r>
        <w:rPr>
          <w:b/>
          <w:lang w:eastAsia="zh-CN"/>
        </w:rPr>
        <w:fldChar w:fldCharType="end"/>
      </w:r>
    </w:p>
    <w:p w14:paraId="04E8660C" w14:textId="1BD75EDA" w:rsidR="00611966" w:rsidRDefault="00611966" w:rsidP="00B27112">
      <w:pPr>
        <w:jc w:val="both"/>
        <w:rPr>
          <w:b/>
          <w:lang w:eastAsia="zh-CN"/>
        </w:rPr>
      </w:pPr>
      <w:r>
        <w:rPr>
          <w:b/>
          <w:lang w:eastAsia="zh-CN"/>
        </w:rPr>
        <w:fldChar w:fldCharType="begin"/>
      </w:r>
      <w:r>
        <w:rPr>
          <w:b/>
          <w:lang w:eastAsia="zh-CN"/>
        </w:rPr>
        <w:instrText xml:space="preserve"> REF _Ref24208580 \h </w:instrText>
      </w:r>
      <w:r>
        <w:rPr>
          <w:b/>
          <w:lang w:eastAsia="zh-CN"/>
        </w:rPr>
      </w:r>
      <w:r>
        <w:rPr>
          <w:b/>
          <w:lang w:eastAsia="zh-CN"/>
        </w:rPr>
        <w:fldChar w:fldCharType="separate"/>
      </w:r>
      <w:r w:rsidRPr="00D509B2">
        <w:rPr>
          <w:b/>
        </w:rPr>
        <w:t xml:space="preserve">Proposal </w:t>
      </w:r>
      <w:r>
        <w:rPr>
          <w:b/>
          <w:noProof/>
        </w:rPr>
        <w:t>13</w:t>
      </w:r>
      <w:r w:rsidRPr="004045D1">
        <w:rPr>
          <w:b/>
          <w:color w:val="000000" w:themeColor="text1"/>
        </w:rPr>
        <w:t xml:space="preserve">: </w:t>
      </w:r>
      <w:r>
        <w:rPr>
          <w:b/>
          <w:color w:val="000000" w:themeColor="text1"/>
        </w:rPr>
        <w:t>(2</w:t>
      </w:r>
      <w:r w:rsidRPr="00B5070A">
        <w:rPr>
          <w:b/>
          <w:color w:val="000000" w:themeColor="text1"/>
          <w:vertAlign w:val="superscript"/>
        </w:rPr>
        <w:t>nd</w:t>
      </w:r>
      <w:r>
        <w:rPr>
          <w:b/>
          <w:color w:val="000000" w:themeColor="text1"/>
        </w:rPr>
        <w:t>) SCI can indicate the CQI table assumed for the triggered CSI reports.</w:t>
      </w:r>
      <w:r>
        <w:rPr>
          <w:b/>
          <w:lang w:eastAsia="zh-CN"/>
        </w:rPr>
        <w:fldChar w:fldCharType="end"/>
      </w:r>
    </w:p>
    <w:p w14:paraId="24EC67EB" w14:textId="76E4D605" w:rsidR="00611966" w:rsidRDefault="00611966" w:rsidP="00B27112">
      <w:pPr>
        <w:jc w:val="both"/>
        <w:rPr>
          <w:b/>
          <w:lang w:eastAsia="zh-CN"/>
        </w:rPr>
      </w:pPr>
      <w:r>
        <w:rPr>
          <w:b/>
          <w:lang w:eastAsia="zh-CN"/>
        </w:rPr>
        <w:fldChar w:fldCharType="begin"/>
      </w:r>
      <w:r>
        <w:rPr>
          <w:b/>
          <w:lang w:eastAsia="zh-CN"/>
        </w:rPr>
        <w:instrText xml:space="preserve"> REF _Ref40526997 \h </w:instrText>
      </w:r>
      <w:r>
        <w:rPr>
          <w:b/>
          <w:lang w:eastAsia="zh-CN"/>
        </w:rPr>
      </w:r>
      <w:r>
        <w:rPr>
          <w:b/>
          <w:lang w:eastAsia="zh-CN"/>
        </w:rPr>
        <w:fldChar w:fldCharType="separate"/>
      </w:r>
      <w:r w:rsidRPr="00D509B2">
        <w:rPr>
          <w:b/>
        </w:rPr>
        <w:t xml:space="preserve">Proposal </w:t>
      </w:r>
      <w:r>
        <w:rPr>
          <w:b/>
          <w:noProof/>
        </w:rPr>
        <w:t>14</w:t>
      </w:r>
      <w:r w:rsidRPr="004045D1">
        <w:rPr>
          <w:b/>
          <w:color w:val="000000" w:themeColor="text1"/>
        </w:rPr>
        <w:t xml:space="preserve">: </w:t>
      </w:r>
      <w:r>
        <w:rPr>
          <w:b/>
          <w:color w:val="000000" w:themeColor="text1"/>
        </w:rPr>
        <w:t>Cast type is indicated in 1</w:t>
      </w:r>
      <w:r w:rsidRPr="00611966">
        <w:rPr>
          <w:b/>
          <w:color w:val="000000" w:themeColor="text1"/>
          <w:vertAlign w:val="superscript"/>
        </w:rPr>
        <w:t>st</w:t>
      </w:r>
      <w:r>
        <w:rPr>
          <w:b/>
          <w:color w:val="000000" w:themeColor="text1"/>
        </w:rPr>
        <w:t xml:space="preserve"> SCI.</w:t>
      </w:r>
      <w:r>
        <w:rPr>
          <w:b/>
          <w:lang w:eastAsia="zh-CN"/>
        </w:rPr>
        <w:fldChar w:fldCharType="end"/>
      </w:r>
    </w:p>
    <w:p w14:paraId="306439E4" w14:textId="77777777" w:rsidR="00F35DF4" w:rsidRDefault="00F35DF4" w:rsidP="00B27112">
      <w:pPr>
        <w:jc w:val="both"/>
        <w:rPr>
          <w:b/>
          <w:lang w:eastAsia="zh-CN"/>
        </w:rPr>
      </w:pPr>
      <w:r>
        <w:rPr>
          <w:b/>
          <w:lang w:eastAsia="zh-CN"/>
        </w:rPr>
        <w:fldChar w:fldCharType="begin"/>
      </w:r>
      <w:r>
        <w:rPr>
          <w:b/>
          <w:lang w:eastAsia="zh-CN"/>
        </w:rPr>
        <w:instrText xml:space="preserve"> REF _Ref21448095 \h </w:instrText>
      </w:r>
      <w:r>
        <w:rPr>
          <w:b/>
          <w:lang w:eastAsia="zh-CN"/>
        </w:rPr>
      </w:r>
      <w:r>
        <w:rPr>
          <w:b/>
          <w:lang w:eastAsia="zh-CN"/>
        </w:rPr>
        <w:fldChar w:fldCharType="separate"/>
      </w:r>
      <w:r w:rsidR="00611966" w:rsidRPr="00945DF5">
        <w:rPr>
          <w:b/>
        </w:rPr>
        <w:t xml:space="preserve">Proposal </w:t>
      </w:r>
      <w:r w:rsidR="00611966">
        <w:rPr>
          <w:b/>
          <w:noProof/>
        </w:rPr>
        <w:t>15</w:t>
      </w:r>
      <w:r w:rsidR="00611966" w:rsidRPr="00945DF5">
        <w:rPr>
          <w:b/>
          <w:lang w:val="en-GB"/>
        </w:rPr>
        <w:t>: 1 bit QCL indicator in 1</w:t>
      </w:r>
      <w:r w:rsidR="00611966" w:rsidRPr="00945DF5">
        <w:rPr>
          <w:b/>
          <w:vertAlign w:val="superscript"/>
          <w:lang w:val="en-GB"/>
        </w:rPr>
        <w:t>st</w:t>
      </w:r>
      <w:r w:rsidR="00611966" w:rsidRPr="00945DF5">
        <w:rPr>
          <w:b/>
          <w:lang w:val="en-GB"/>
        </w:rPr>
        <w:t xml:space="preserve"> SCI can indicate whether 1</w:t>
      </w:r>
      <w:r w:rsidR="00611966" w:rsidRPr="00945DF5">
        <w:rPr>
          <w:b/>
          <w:vertAlign w:val="superscript"/>
          <w:lang w:val="en-GB"/>
        </w:rPr>
        <w:t>st</w:t>
      </w:r>
      <w:r w:rsidR="00611966" w:rsidRPr="00945DF5">
        <w:rPr>
          <w:b/>
          <w:lang w:val="en-GB"/>
        </w:rPr>
        <w:t xml:space="preserve"> SCI DMRS is </w:t>
      </w:r>
      <w:proofErr w:type="spellStart"/>
      <w:r w:rsidR="00611966" w:rsidRPr="00945DF5">
        <w:rPr>
          <w:b/>
          <w:lang w:val="en-GB"/>
        </w:rPr>
        <w:t>QCL’</w:t>
      </w:r>
      <w:r w:rsidR="00611966">
        <w:rPr>
          <w:b/>
          <w:lang w:val="en-GB"/>
        </w:rPr>
        <w:t>e</w:t>
      </w:r>
      <w:r w:rsidR="00611966" w:rsidRPr="00945DF5">
        <w:rPr>
          <w:b/>
          <w:lang w:val="en-GB"/>
        </w:rPr>
        <w:t>d</w:t>
      </w:r>
      <w:proofErr w:type="spellEnd"/>
      <w:r w:rsidR="00611966" w:rsidRPr="00945DF5">
        <w:rPr>
          <w:b/>
          <w:lang w:val="en-GB"/>
        </w:rPr>
        <w:t xml:space="preserve"> with data DMRS to improve 2</w:t>
      </w:r>
      <w:r w:rsidR="00611966" w:rsidRPr="00945DF5">
        <w:rPr>
          <w:b/>
          <w:vertAlign w:val="superscript"/>
          <w:lang w:val="en-GB"/>
        </w:rPr>
        <w:t>nd</w:t>
      </w:r>
      <w:r w:rsidR="00611966" w:rsidRPr="00945DF5">
        <w:rPr>
          <w:b/>
          <w:lang w:val="en-GB"/>
        </w:rPr>
        <w:t xml:space="preserve"> SCI/Data channel estimation performance by using 1</w:t>
      </w:r>
      <w:r w:rsidR="00611966" w:rsidRPr="00945DF5">
        <w:rPr>
          <w:b/>
          <w:vertAlign w:val="superscript"/>
          <w:lang w:val="en-GB"/>
        </w:rPr>
        <w:t>st</w:t>
      </w:r>
      <w:r w:rsidR="00611966" w:rsidRPr="00945DF5">
        <w:rPr>
          <w:b/>
          <w:lang w:val="en-GB"/>
        </w:rPr>
        <w:t xml:space="preserve"> SCI DMRS jointly.</w:t>
      </w:r>
      <w:r>
        <w:rPr>
          <w:b/>
          <w:lang w:eastAsia="zh-CN"/>
        </w:rPr>
        <w:fldChar w:fldCharType="end"/>
      </w:r>
    </w:p>
    <w:p w14:paraId="1002B1A5" w14:textId="5940EE45" w:rsidR="00945DF5" w:rsidRDefault="00945DF5" w:rsidP="00B27112">
      <w:pPr>
        <w:jc w:val="both"/>
        <w:rPr>
          <w:b/>
          <w:lang w:eastAsia="zh-CN"/>
        </w:rPr>
      </w:pPr>
      <w:r>
        <w:rPr>
          <w:b/>
          <w:lang w:eastAsia="zh-CN"/>
        </w:rPr>
        <w:fldChar w:fldCharType="begin"/>
      </w:r>
      <w:r>
        <w:rPr>
          <w:b/>
          <w:lang w:eastAsia="zh-CN"/>
        </w:rPr>
        <w:instrText xml:space="preserve"> REF _Ref32488984 \h </w:instrText>
      </w:r>
      <w:r>
        <w:rPr>
          <w:b/>
          <w:lang w:eastAsia="zh-CN"/>
        </w:rPr>
      </w:r>
      <w:r>
        <w:rPr>
          <w:b/>
          <w:lang w:eastAsia="zh-CN"/>
        </w:rPr>
        <w:fldChar w:fldCharType="separate"/>
      </w:r>
      <w:r w:rsidR="00611966" w:rsidRPr="00945DF5">
        <w:rPr>
          <w:b/>
        </w:rPr>
        <w:t xml:space="preserve">Proposal </w:t>
      </w:r>
      <w:r w:rsidR="00611966">
        <w:rPr>
          <w:b/>
          <w:noProof/>
        </w:rPr>
        <w:t>16</w:t>
      </w:r>
      <w:r w:rsidR="00611966" w:rsidRPr="00945DF5">
        <w:rPr>
          <w:b/>
          <w:lang w:val="en-GB"/>
        </w:rPr>
        <w:t xml:space="preserve">: </w:t>
      </w:r>
      <w:r w:rsidR="00611966">
        <w:rPr>
          <w:b/>
          <w:lang w:val="en-GB"/>
        </w:rPr>
        <w:t xml:space="preserve">UE assumes that PSCCH-DMRS is </w:t>
      </w:r>
      <w:proofErr w:type="spellStart"/>
      <w:r w:rsidR="00611966">
        <w:rPr>
          <w:b/>
          <w:lang w:val="en-GB"/>
        </w:rPr>
        <w:t>QCL’ed</w:t>
      </w:r>
      <w:proofErr w:type="spellEnd"/>
      <w:r w:rsidR="00611966">
        <w:rPr>
          <w:b/>
          <w:lang w:val="en-GB"/>
        </w:rPr>
        <w:t xml:space="preserve"> with PSSCH-DMRS at least for broadcast transmission</w:t>
      </w:r>
      <w:r w:rsidR="00611966" w:rsidRPr="00945DF5">
        <w:rPr>
          <w:b/>
          <w:lang w:val="en-GB"/>
        </w:rPr>
        <w:t>.</w:t>
      </w:r>
      <w:r>
        <w:rPr>
          <w:b/>
          <w:lang w:eastAsia="zh-CN"/>
        </w:rPr>
        <w:fldChar w:fldCharType="end"/>
      </w:r>
    </w:p>
    <w:p w14:paraId="76A1C8EF" w14:textId="77777777" w:rsidR="00F35DF4" w:rsidRDefault="00F35DF4" w:rsidP="00B27112">
      <w:pPr>
        <w:jc w:val="both"/>
        <w:rPr>
          <w:b/>
          <w:lang w:eastAsia="zh-CN"/>
        </w:rPr>
      </w:pPr>
      <w:r>
        <w:rPr>
          <w:b/>
          <w:lang w:eastAsia="zh-CN"/>
        </w:rPr>
        <w:fldChar w:fldCharType="begin"/>
      </w:r>
      <w:r>
        <w:rPr>
          <w:b/>
          <w:lang w:eastAsia="zh-CN"/>
        </w:rPr>
        <w:instrText xml:space="preserve"> REF _Ref21448098 \h </w:instrText>
      </w:r>
      <w:r>
        <w:rPr>
          <w:b/>
          <w:lang w:eastAsia="zh-CN"/>
        </w:rPr>
      </w:r>
      <w:r>
        <w:rPr>
          <w:b/>
          <w:lang w:eastAsia="zh-CN"/>
        </w:rPr>
        <w:fldChar w:fldCharType="separate"/>
      </w:r>
      <w:r w:rsidR="00611966" w:rsidRPr="00945DF5">
        <w:rPr>
          <w:b/>
        </w:rPr>
        <w:t xml:space="preserve">Proposal </w:t>
      </w:r>
      <w:r w:rsidR="00611966">
        <w:rPr>
          <w:b/>
          <w:noProof/>
        </w:rPr>
        <w:t>17</w:t>
      </w:r>
      <w:r w:rsidR="00611966" w:rsidRPr="00945DF5">
        <w:rPr>
          <w:b/>
          <w:lang w:val="en-GB"/>
        </w:rPr>
        <w:t>: Confirm the working assumption to support 1 TB per PSSCH.</w:t>
      </w:r>
      <w:r>
        <w:rPr>
          <w:b/>
          <w:lang w:eastAsia="zh-CN"/>
        </w:rPr>
        <w:fldChar w:fldCharType="end"/>
      </w:r>
    </w:p>
    <w:p w14:paraId="65D5B448" w14:textId="37A66000" w:rsidR="00F35DF4" w:rsidRDefault="00F35DF4" w:rsidP="00B27112">
      <w:pPr>
        <w:jc w:val="both"/>
        <w:rPr>
          <w:b/>
          <w:lang w:eastAsia="zh-CN"/>
        </w:rPr>
      </w:pPr>
      <w:r>
        <w:rPr>
          <w:b/>
          <w:lang w:eastAsia="zh-CN"/>
        </w:rPr>
        <w:fldChar w:fldCharType="begin"/>
      </w:r>
      <w:r>
        <w:rPr>
          <w:b/>
          <w:lang w:eastAsia="zh-CN"/>
        </w:rPr>
        <w:instrText xml:space="preserve"> REF _Ref32488547 \h </w:instrText>
      </w:r>
      <w:r>
        <w:rPr>
          <w:b/>
          <w:lang w:eastAsia="zh-CN"/>
        </w:rPr>
      </w:r>
      <w:r>
        <w:rPr>
          <w:b/>
          <w:lang w:eastAsia="zh-CN"/>
        </w:rPr>
        <w:fldChar w:fldCharType="separate"/>
      </w:r>
      <w:r w:rsidR="00611966" w:rsidRPr="00D509B2">
        <w:rPr>
          <w:b/>
        </w:rPr>
        <w:t xml:space="preserve">Proposal </w:t>
      </w:r>
      <w:r w:rsidR="00611966">
        <w:rPr>
          <w:b/>
          <w:noProof/>
        </w:rPr>
        <w:t>18</w:t>
      </w:r>
      <w:r w:rsidR="00611966" w:rsidRPr="004045D1">
        <w:rPr>
          <w:b/>
          <w:color w:val="000000" w:themeColor="text1"/>
        </w:rPr>
        <w:t xml:space="preserve">: </w:t>
      </w:r>
      <w:r w:rsidR="00611966" w:rsidRPr="007626FF">
        <w:rPr>
          <w:rFonts w:eastAsiaTheme="minorEastAsia"/>
          <w:lang w:eastAsia="zh-TW"/>
        </w:rPr>
        <w:t xml:space="preserve"> </w:t>
      </w:r>
      <w:r w:rsidR="00611966">
        <w:rPr>
          <w:rFonts w:eastAsiaTheme="minorEastAsia"/>
          <w:b/>
          <w:lang w:eastAsia="zh-TW"/>
        </w:rPr>
        <w:t xml:space="preserve">Support PSCCH in the highest PSSCH </w:t>
      </w:r>
      <w:proofErr w:type="spellStart"/>
      <w:r w:rsidR="00611966" w:rsidRPr="007626FF">
        <w:rPr>
          <w:rFonts w:eastAsiaTheme="minorEastAsia"/>
          <w:b/>
          <w:lang w:eastAsia="zh-TW"/>
        </w:rPr>
        <w:t>subchannel</w:t>
      </w:r>
      <w:proofErr w:type="spellEnd"/>
      <w:r w:rsidR="00611966" w:rsidRPr="007626FF">
        <w:rPr>
          <w:rFonts w:eastAsiaTheme="minorEastAsia"/>
          <w:b/>
          <w:lang w:eastAsia="zh-TW"/>
        </w:rPr>
        <w:t xml:space="preserve"> </w:t>
      </w:r>
      <w:r w:rsidR="00611966">
        <w:rPr>
          <w:rFonts w:eastAsiaTheme="minorEastAsia"/>
          <w:b/>
          <w:lang w:eastAsia="zh-TW"/>
        </w:rPr>
        <w:t>based on a rule to avoid control channel collision.</w:t>
      </w:r>
      <w:r>
        <w:rPr>
          <w:b/>
          <w:lang w:eastAsia="zh-CN"/>
        </w:rPr>
        <w:fldChar w:fldCharType="end"/>
      </w:r>
    </w:p>
    <w:p w14:paraId="4ED1C62B" w14:textId="0C6CD4F2" w:rsidR="0053750E" w:rsidRDefault="006C75AB" w:rsidP="00B27112">
      <w:pPr>
        <w:jc w:val="both"/>
        <w:rPr>
          <w:b/>
          <w:lang w:eastAsia="zh-CN"/>
        </w:rPr>
      </w:pPr>
      <w:r>
        <w:rPr>
          <w:b/>
          <w:lang w:eastAsia="zh-CN"/>
        </w:rPr>
        <w:fldChar w:fldCharType="begin"/>
      </w:r>
      <w:r>
        <w:rPr>
          <w:b/>
          <w:lang w:eastAsia="zh-CN"/>
        </w:rPr>
        <w:instrText xml:space="preserve"> REF _Ref37425969 \h </w:instrText>
      </w:r>
      <w:r>
        <w:rPr>
          <w:b/>
          <w:lang w:eastAsia="zh-CN"/>
        </w:rPr>
      </w:r>
      <w:r>
        <w:rPr>
          <w:b/>
          <w:lang w:eastAsia="zh-CN"/>
        </w:rPr>
        <w:fldChar w:fldCharType="separate"/>
      </w:r>
      <w:r w:rsidR="00611966" w:rsidRPr="00D509B2">
        <w:rPr>
          <w:b/>
        </w:rPr>
        <w:t xml:space="preserve">Proposal </w:t>
      </w:r>
      <w:r w:rsidR="00611966">
        <w:rPr>
          <w:b/>
          <w:noProof/>
        </w:rPr>
        <w:t>19</w:t>
      </w:r>
      <w:r w:rsidR="00611966" w:rsidRPr="004045D1">
        <w:rPr>
          <w:b/>
          <w:color w:val="000000" w:themeColor="text1"/>
        </w:rPr>
        <w:t xml:space="preserve">: </w:t>
      </w:r>
      <w:r w:rsidR="00611966">
        <w:rPr>
          <w:b/>
          <w:color w:val="000000" w:themeColor="text1"/>
        </w:rPr>
        <w:t>CSI-RS can be punctured due to at most 2 REs per RB in SL.</w:t>
      </w:r>
      <w:r>
        <w:rPr>
          <w:b/>
          <w:lang w:eastAsia="zh-CN"/>
        </w:rPr>
        <w:fldChar w:fldCharType="end"/>
      </w:r>
    </w:p>
    <w:p w14:paraId="4CACB8AD" w14:textId="77777777" w:rsidR="006C75AB" w:rsidRDefault="006C75AB" w:rsidP="00B27112">
      <w:pPr>
        <w:jc w:val="both"/>
        <w:rPr>
          <w:b/>
          <w:lang w:eastAsia="zh-CN"/>
        </w:rPr>
      </w:pPr>
    </w:p>
    <w:p w14:paraId="19359519" w14:textId="77777777" w:rsidR="006C75AB" w:rsidRDefault="006C75AB" w:rsidP="00B27112">
      <w:pPr>
        <w:jc w:val="both"/>
        <w:rPr>
          <w:b/>
          <w:lang w:eastAsia="zh-CN"/>
        </w:rPr>
      </w:pPr>
    </w:p>
    <w:p w14:paraId="37A5A82A" w14:textId="77777777" w:rsidR="006C75AB" w:rsidRDefault="006C75AB" w:rsidP="00B27112">
      <w:pPr>
        <w:jc w:val="both"/>
        <w:rPr>
          <w:b/>
          <w:lang w:eastAsia="zh-CN"/>
        </w:rPr>
      </w:pPr>
    </w:p>
    <w:p w14:paraId="6931230E" w14:textId="77777777" w:rsidR="006C75AB" w:rsidRDefault="006C75AB" w:rsidP="00B27112">
      <w:pPr>
        <w:jc w:val="both"/>
        <w:rPr>
          <w:b/>
          <w:lang w:eastAsia="zh-CN"/>
        </w:rPr>
      </w:pPr>
    </w:p>
    <w:p w14:paraId="1D1ABB16" w14:textId="77777777" w:rsidR="006C75AB" w:rsidRDefault="006C75AB" w:rsidP="00B27112">
      <w:pPr>
        <w:jc w:val="both"/>
        <w:rPr>
          <w:b/>
          <w:lang w:eastAsia="zh-CN"/>
        </w:rPr>
      </w:pPr>
    </w:p>
    <w:p w14:paraId="09682825" w14:textId="77777777" w:rsidR="00E523F3" w:rsidRPr="000A64D8" w:rsidRDefault="00E523F3" w:rsidP="00B27112">
      <w:pPr>
        <w:pStyle w:val="Heading1"/>
        <w:numPr>
          <w:ilvl w:val="0"/>
          <w:numId w:val="0"/>
        </w:numPr>
        <w:ind w:left="432" w:hanging="432"/>
        <w:jc w:val="both"/>
        <w:rPr>
          <w:lang w:val="en-US"/>
        </w:rPr>
      </w:pPr>
      <w:r w:rsidRPr="000A64D8">
        <w:rPr>
          <w:lang w:val="en-US"/>
        </w:rPr>
        <w:t>References</w:t>
      </w:r>
    </w:p>
    <w:p w14:paraId="4072A235" w14:textId="644F3924" w:rsidR="00161956" w:rsidRDefault="00161956" w:rsidP="00B27112">
      <w:pPr>
        <w:numPr>
          <w:ilvl w:val="0"/>
          <w:numId w:val="1"/>
        </w:numPr>
        <w:spacing w:before="100" w:beforeAutospacing="1" w:after="100" w:afterAutospacing="1"/>
        <w:jc w:val="both"/>
        <w:rPr>
          <w:szCs w:val="22"/>
        </w:rPr>
      </w:pPr>
      <w:bookmarkStart w:id="35" w:name="_Ref15658310"/>
      <w:r>
        <w:rPr>
          <w:szCs w:val="22"/>
        </w:rPr>
        <w:t>3GPP RAN4 #88 Chairman’s Notes</w:t>
      </w:r>
      <w:bookmarkEnd w:id="35"/>
    </w:p>
    <w:p w14:paraId="1B4CB847" w14:textId="69463AA8" w:rsidR="00027C34" w:rsidRDefault="00027C34" w:rsidP="00B27112">
      <w:pPr>
        <w:numPr>
          <w:ilvl w:val="0"/>
          <w:numId w:val="1"/>
        </w:numPr>
        <w:spacing w:before="100" w:beforeAutospacing="1" w:after="100" w:afterAutospacing="1"/>
        <w:jc w:val="both"/>
        <w:rPr>
          <w:szCs w:val="22"/>
        </w:rPr>
      </w:pPr>
      <w:bookmarkStart w:id="36" w:name="_Ref15658366"/>
      <w:r>
        <w:rPr>
          <w:szCs w:val="22"/>
        </w:rPr>
        <w:t>3GPP TS36.213 v15.1.0</w:t>
      </w:r>
      <w:bookmarkEnd w:id="36"/>
    </w:p>
    <w:p w14:paraId="76A7E501" w14:textId="081B50C3" w:rsidR="00DE55A4" w:rsidRDefault="00DE55A4" w:rsidP="00B27112">
      <w:pPr>
        <w:numPr>
          <w:ilvl w:val="0"/>
          <w:numId w:val="1"/>
        </w:numPr>
        <w:spacing w:before="100" w:beforeAutospacing="1" w:after="100" w:afterAutospacing="1"/>
        <w:jc w:val="both"/>
        <w:rPr>
          <w:szCs w:val="22"/>
        </w:rPr>
      </w:pPr>
      <w:bookmarkStart w:id="37" w:name="_Ref16179495"/>
      <w:r w:rsidRPr="009C7309">
        <w:rPr>
          <w:szCs w:val="22"/>
        </w:rPr>
        <w:t>R</w:t>
      </w:r>
      <w:r w:rsidRPr="009C7309">
        <w:rPr>
          <w:rFonts w:hint="eastAsia"/>
          <w:szCs w:val="22"/>
        </w:rPr>
        <w:t>4</w:t>
      </w:r>
      <w:r w:rsidRPr="009C7309">
        <w:rPr>
          <w:szCs w:val="22"/>
        </w:rPr>
        <w:t>-</w:t>
      </w:r>
      <w:r w:rsidRPr="009C7309">
        <w:rPr>
          <w:rFonts w:hint="eastAsia"/>
          <w:szCs w:val="22"/>
        </w:rPr>
        <w:t>17</w:t>
      </w:r>
      <w:r w:rsidRPr="009C7309">
        <w:rPr>
          <w:szCs w:val="22"/>
        </w:rPr>
        <w:t>02029</w:t>
      </w:r>
      <w:r>
        <w:rPr>
          <w:szCs w:val="22"/>
        </w:rPr>
        <w:t>,</w:t>
      </w:r>
      <w:r w:rsidRPr="009C7309">
        <w:rPr>
          <w:szCs w:val="22"/>
        </w:rPr>
        <w:t xml:space="preserve"> </w:t>
      </w:r>
      <w:r w:rsidRPr="009C7309">
        <w:rPr>
          <w:rFonts w:hint="eastAsia"/>
          <w:szCs w:val="22"/>
        </w:rPr>
        <w:t xml:space="preserve">[Draft] Reply </w:t>
      </w:r>
      <w:r w:rsidRPr="009C7309">
        <w:rPr>
          <w:szCs w:val="22"/>
        </w:rPr>
        <w:t>LS on UE RF Bandwidth Adaptation in NR, Mediatek</w:t>
      </w:r>
      <w:bookmarkEnd w:id="37"/>
      <w:r w:rsidR="004E7E6A">
        <w:rPr>
          <w:szCs w:val="22"/>
        </w:rPr>
        <w:t xml:space="preserve"> Inc.</w:t>
      </w:r>
    </w:p>
    <w:p w14:paraId="31988103" w14:textId="20ED14BC" w:rsidR="00106614" w:rsidRPr="00EB65AF" w:rsidRDefault="00106614" w:rsidP="00B27112">
      <w:pPr>
        <w:numPr>
          <w:ilvl w:val="0"/>
          <w:numId w:val="1"/>
        </w:numPr>
        <w:spacing w:before="100" w:beforeAutospacing="1" w:after="100" w:afterAutospacing="1"/>
        <w:jc w:val="both"/>
        <w:rPr>
          <w:szCs w:val="22"/>
        </w:rPr>
      </w:pPr>
      <w:r>
        <w:rPr>
          <w:szCs w:val="22"/>
        </w:rPr>
        <w:t xml:space="preserve">3GPP RAN1 </w:t>
      </w:r>
      <w:r>
        <w:rPr>
          <w:rFonts w:eastAsiaTheme="minorEastAsia"/>
          <w:szCs w:val="22"/>
          <w:lang w:eastAsia="zh-TW"/>
        </w:rPr>
        <w:t>#9</w:t>
      </w:r>
      <w:r w:rsidR="00B76D6C">
        <w:rPr>
          <w:rFonts w:eastAsiaTheme="minorEastAsia"/>
          <w:szCs w:val="22"/>
          <w:lang w:eastAsia="zh-TW"/>
        </w:rPr>
        <w:t>6</w:t>
      </w:r>
      <w:r>
        <w:rPr>
          <w:szCs w:val="22"/>
        </w:rPr>
        <w:t xml:space="preserve"> Chairman’s Notes</w:t>
      </w:r>
    </w:p>
    <w:p w14:paraId="6146FF62" w14:textId="0FF5C297" w:rsidR="00304143" w:rsidRDefault="00850FE8" w:rsidP="00636D4E">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sidR="00B76D6C" w:rsidRPr="0053750E">
        <w:rPr>
          <w:rFonts w:eastAsiaTheme="minorEastAsia"/>
          <w:szCs w:val="22"/>
          <w:lang w:eastAsia="zh-TW"/>
        </w:rPr>
        <w:t>6</w:t>
      </w:r>
      <w:r w:rsidRPr="0053750E">
        <w:rPr>
          <w:rFonts w:eastAsiaTheme="minorEastAsia"/>
          <w:szCs w:val="22"/>
          <w:lang w:eastAsia="zh-TW"/>
        </w:rPr>
        <w:t>bis</w:t>
      </w:r>
      <w:r w:rsidRPr="0053750E">
        <w:rPr>
          <w:szCs w:val="22"/>
        </w:rPr>
        <w:t xml:space="preserve"> Chairman’s Notes</w:t>
      </w:r>
    </w:p>
    <w:p w14:paraId="40C1B43F" w14:textId="26E69275" w:rsidR="003C6DB1" w:rsidRDefault="003C6DB1" w:rsidP="003C6DB1">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7</w:t>
      </w:r>
      <w:r w:rsidRPr="0053750E">
        <w:rPr>
          <w:szCs w:val="22"/>
        </w:rPr>
        <w:t xml:space="preserve"> Chairman’s Notes</w:t>
      </w:r>
    </w:p>
    <w:p w14:paraId="283DAEC5" w14:textId="4C69DBAE" w:rsidR="003C6DB1" w:rsidRDefault="003C6DB1" w:rsidP="003C6DB1">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8</w:t>
      </w:r>
      <w:r w:rsidRPr="0053750E">
        <w:rPr>
          <w:szCs w:val="22"/>
        </w:rPr>
        <w:t xml:space="preserve"> Chairman’s Notes</w:t>
      </w:r>
    </w:p>
    <w:p w14:paraId="6B24BA97" w14:textId="485B2558" w:rsidR="003C6DB1" w:rsidRDefault="003C6DB1" w:rsidP="003C6DB1">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8bis</w:t>
      </w:r>
      <w:r w:rsidRPr="0053750E">
        <w:rPr>
          <w:szCs w:val="22"/>
        </w:rPr>
        <w:t xml:space="preserve"> Chairman’s Notes</w:t>
      </w:r>
    </w:p>
    <w:p w14:paraId="0F7AA905" w14:textId="1F5BC897" w:rsidR="003D67DE" w:rsidRDefault="003D67DE" w:rsidP="003D67DE">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9</w:t>
      </w:r>
      <w:r w:rsidRPr="0053750E">
        <w:rPr>
          <w:szCs w:val="22"/>
        </w:rPr>
        <w:t xml:space="preserve"> Chairman’s Notes</w:t>
      </w:r>
    </w:p>
    <w:p w14:paraId="6D07A9EA" w14:textId="6DC1C4D5" w:rsidR="006C75AB" w:rsidRDefault="006C75AB" w:rsidP="006C75AB">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w:t>
      </w:r>
      <w:r>
        <w:rPr>
          <w:rFonts w:eastAsiaTheme="minorEastAsia"/>
          <w:szCs w:val="22"/>
          <w:lang w:eastAsia="zh-TW"/>
        </w:rPr>
        <w:t>100</w:t>
      </w:r>
      <w:r w:rsidR="00611966">
        <w:rPr>
          <w:rFonts w:eastAsiaTheme="minorEastAsia"/>
          <w:szCs w:val="22"/>
          <w:lang w:eastAsia="zh-TW"/>
        </w:rPr>
        <w:t>_</w:t>
      </w:r>
      <w:r>
        <w:rPr>
          <w:rFonts w:eastAsiaTheme="minorEastAsia"/>
          <w:szCs w:val="22"/>
          <w:lang w:eastAsia="zh-TW"/>
        </w:rPr>
        <w:t>e</w:t>
      </w:r>
      <w:r w:rsidRPr="0053750E">
        <w:rPr>
          <w:szCs w:val="22"/>
        </w:rPr>
        <w:t xml:space="preserve"> Chairman’s Notes</w:t>
      </w:r>
    </w:p>
    <w:p w14:paraId="70C098DC" w14:textId="27B53512" w:rsidR="00611966" w:rsidRDefault="00611966" w:rsidP="00611966">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w:t>
      </w:r>
      <w:r>
        <w:rPr>
          <w:rFonts w:eastAsiaTheme="minorEastAsia"/>
          <w:szCs w:val="22"/>
          <w:lang w:eastAsia="zh-TW"/>
        </w:rPr>
        <w:t>100bis_e</w:t>
      </w:r>
      <w:r w:rsidRPr="0053750E">
        <w:rPr>
          <w:szCs w:val="22"/>
        </w:rPr>
        <w:t xml:space="preserve"> Chairman’s Notes</w:t>
      </w:r>
    </w:p>
    <w:p w14:paraId="454205A7" w14:textId="77777777" w:rsidR="00611966" w:rsidRPr="006C75AB" w:rsidRDefault="00611966" w:rsidP="00611966">
      <w:pPr>
        <w:overflowPunct/>
        <w:autoSpaceDE/>
        <w:autoSpaceDN/>
        <w:adjustRightInd/>
        <w:spacing w:before="100" w:beforeAutospacing="1" w:after="0" w:afterAutospacing="1"/>
        <w:ind w:left="567"/>
        <w:jc w:val="both"/>
        <w:textAlignment w:val="auto"/>
        <w:rPr>
          <w:szCs w:val="22"/>
        </w:rPr>
      </w:pPr>
    </w:p>
    <w:p w14:paraId="03C74A51" w14:textId="77777777" w:rsidR="003D67DE" w:rsidRPr="003C6DB1" w:rsidRDefault="003D67DE" w:rsidP="003D67DE">
      <w:pPr>
        <w:overflowPunct/>
        <w:autoSpaceDE/>
        <w:autoSpaceDN/>
        <w:adjustRightInd/>
        <w:spacing w:before="100" w:beforeAutospacing="1" w:after="0" w:afterAutospacing="1"/>
        <w:ind w:left="567"/>
        <w:jc w:val="both"/>
        <w:textAlignment w:val="auto"/>
        <w:rPr>
          <w:szCs w:val="22"/>
        </w:rPr>
      </w:pPr>
    </w:p>
    <w:sectPr w:rsidR="003D67DE" w:rsidRPr="003C6DB1"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EC56E" w14:textId="77777777" w:rsidR="00C572C6" w:rsidRDefault="00C572C6">
      <w:r>
        <w:separator/>
      </w:r>
    </w:p>
  </w:endnote>
  <w:endnote w:type="continuationSeparator" w:id="0">
    <w:p w14:paraId="26D81D52" w14:textId="77777777" w:rsidR="00C572C6" w:rsidRDefault="00C572C6">
      <w:r>
        <w:continuationSeparator/>
      </w:r>
    </w:p>
  </w:endnote>
  <w:endnote w:type="continuationNotice" w:id="1">
    <w:p w14:paraId="5A745D7E" w14:textId="77777777" w:rsidR="00C572C6" w:rsidRDefault="00C57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721FE7" w:rsidRDefault="00721FE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A962B9" w14:textId="77777777" w:rsidR="00721FE7" w:rsidRDefault="00721FE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721FE7" w:rsidRDefault="00721FE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C69D3">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69D3">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C189D" w14:textId="77777777" w:rsidR="00C572C6" w:rsidRDefault="00C572C6">
      <w:r>
        <w:separator/>
      </w:r>
    </w:p>
  </w:footnote>
  <w:footnote w:type="continuationSeparator" w:id="0">
    <w:p w14:paraId="188C554A" w14:textId="77777777" w:rsidR="00C572C6" w:rsidRDefault="00C572C6">
      <w:r>
        <w:continuationSeparator/>
      </w:r>
    </w:p>
  </w:footnote>
  <w:footnote w:type="continuationNotice" w:id="1">
    <w:p w14:paraId="479C2F3B" w14:textId="77777777" w:rsidR="00C572C6" w:rsidRDefault="00C572C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721FE7" w:rsidRDefault="00721FE7">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04ED207D"/>
    <w:multiLevelType w:val="hybridMultilevel"/>
    <w:tmpl w:val="6BA29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0A658C"/>
    <w:multiLevelType w:val="hybridMultilevel"/>
    <w:tmpl w:val="00AC1AA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107D3D9E"/>
    <w:multiLevelType w:val="hybridMultilevel"/>
    <w:tmpl w:val="311C4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455C5"/>
    <w:multiLevelType w:val="hybridMultilevel"/>
    <w:tmpl w:val="4BF43CD0"/>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9AC133D"/>
    <w:multiLevelType w:val="hybridMultilevel"/>
    <w:tmpl w:val="046AC936"/>
    <w:lvl w:ilvl="0" w:tplc="04090019">
      <w:start w:val="1"/>
      <w:numFmt w:val="upperLetter"/>
      <w:lvlText w:val="%1."/>
      <w:lvlJc w:val="left"/>
      <w:pPr>
        <w:ind w:left="688" w:hanging="400"/>
      </w:p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9" w15:restartNumberingAfterBreak="0">
    <w:nsid w:val="1D296D7D"/>
    <w:multiLevelType w:val="hybridMultilevel"/>
    <w:tmpl w:val="7E1A0F1A"/>
    <w:lvl w:ilvl="0" w:tplc="04090019">
      <w:start w:val="1"/>
      <w:numFmt w:val="upperLetter"/>
      <w:lvlText w:val="%1."/>
      <w:lvlJc w:val="left"/>
      <w:pPr>
        <w:ind w:left="688" w:hanging="400"/>
      </w:pPr>
    </w:lvl>
    <w:lvl w:ilvl="1" w:tplc="04090019">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10" w15:restartNumberingAfterBreak="0">
    <w:nsid w:val="1D6449F6"/>
    <w:multiLevelType w:val="hybridMultilevel"/>
    <w:tmpl w:val="046AC936"/>
    <w:lvl w:ilvl="0" w:tplc="04090019">
      <w:start w:val="1"/>
      <w:numFmt w:val="upperLetter"/>
      <w:lvlText w:val="%1."/>
      <w:lvlJc w:val="left"/>
      <w:pPr>
        <w:ind w:left="688" w:hanging="400"/>
      </w:p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11"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E61C0F"/>
    <w:multiLevelType w:val="hybridMultilevel"/>
    <w:tmpl w:val="686462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FF4AF8"/>
    <w:multiLevelType w:val="hybridMultilevel"/>
    <w:tmpl w:val="B38CA0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26C02"/>
    <w:multiLevelType w:val="hybridMultilevel"/>
    <w:tmpl w:val="A0D6D510"/>
    <w:lvl w:ilvl="0" w:tplc="5B66F3A2">
      <w:start w:val="1"/>
      <w:numFmt w:val="bullet"/>
      <w:lvlText w:val=""/>
      <w:lvlJc w:val="left"/>
      <w:pPr>
        <w:tabs>
          <w:tab w:val="num" w:pos="720"/>
        </w:tabs>
        <w:ind w:left="720" w:hanging="360"/>
      </w:pPr>
      <w:rPr>
        <w:rFonts w:ascii="Wingdings" w:hAnsi="Wingdings" w:hint="default"/>
      </w:rPr>
    </w:lvl>
    <w:lvl w:ilvl="1" w:tplc="1206EB94" w:tentative="1">
      <w:start w:val="1"/>
      <w:numFmt w:val="bullet"/>
      <w:lvlText w:val=""/>
      <w:lvlJc w:val="left"/>
      <w:pPr>
        <w:tabs>
          <w:tab w:val="num" w:pos="1440"/>
        </w:tabs>
        <w:ind w:left="1440" w:hanging="360"/>
      </w:pPr>
      <w:rPr>
        <w:rFonts w:ascii="Wingdings" w:hAnsi="Wingdings" w:hint="default"/>
      </w:rPr>
    </w:lvl>
    <w:lvl w:ilvl="2" w:tplc="4D98160E" w:tentative="1">
      <w:start w:val="1"/>
      <w:numFmt w:val="bullet"/>
      <w:lvlText w:val=""/>
      <w:lvlJc w:val="left"/>
      <w:pPr>
        <w:tabs>
          <w:tab w:val="num" w:pos="2160"/>
        </w:tabs>
        <w:ind w:left="2160" w:hanging="360"/>
      </w:pPr>
      <w:rPr>
        <w:rFonts w:ascii="Wingdings" w:hAnsi="Wingdings" w:hint="default"/>
      </w:rPr>
    </w:lvl>
    <w:lvl w:ilvl="3" w:tplc="7584B5B8" w:tentative="1">
      <w:start w:val="1"/>
      <w:numFmt w:val="bullet"/>
      <w:lvlText w:val=""/>
      <w:lvlJc w:val="left"/>
      <w:pPr>
        <w:tabs>
          <w:tab w:val="num" w:pos="2880"/>
        </w:tabs>
        <w:ind w:left="2880" w:hanging="360"/>
      </w:pPr>
      <w:rPr>
        <w:rFonts w:ascii="Wingdings" w:hAnsi="Wingdings" w:hint="default"/>
      </w:rPr>
    </w:lvl>
    <w:lvl w:ilvl="4" w:tplc="F6E661C6" w:tentative="1">
      <w:start w:val="1"/>
      <w:numFmt w:val="bullet"/>
      <w:lvlText w:val=""/>
      <w:lvlJc w:val="left"/>
      <w:pPr>
        <w:tabs>
          <w:tab w:val="num" w:pos="3600"/>
        </w:tabs>
        <w:ind w:left="3600" w:hanging="360"/>
      </w:pPr>
      <w:rPr>
        <w:rFonts w:ascii="Wingdings" w:hAnsi="Wingdings" w:hint="default"/>
      </w:rPr>
    </w:lvl>
    <w:lvl w:ilvl="5" w:tplc="84484F7A" w:tentative="1">
      <w:start w:val="1"/>
      <w:numFmt w:val="bullet"/>
      <w:lvlText w:val=""/>
      <w:lvlJc w:val="left"/>
      <w:pPr>
        <w:tabs>
          <w:tab w:val="num" w:pos="4320"/>
        </w:tabs>
        <w:ind w:left="4320" w:hanging="360"/>
      </w:pPr>
      <w:rPr>
        <w:rFonts w:ascii="Wingdings" w:hAnsi="Wingdings" w:hint="default"/>
      </w:rPr>
    </w:lvl>
    <w:lvl w:ilvl="6" w:tplc="642A3ED8" w:tentative="1">
      <w:start w:val="1"/>
      <w:numFmt w:val="bullet"/>
      <w:lvlText w:val=""/>
      <w:lvlJc w:val="left"/>
      <w:pPr>
        <w:tabs>
          <w:tab w:val="num" w:pos="5040"/>
        </w:tabs>
        <w:ind w:left="5040" w:hanging="360"/>
      </w:pPr>
      <w:rPr>
        <w:rFonts w:ascii="Wingdings" w:hAnsi="Wingdings" w:hint="default"/>
      </w:rPr>
    </w:lvl>
    <w:lvl w:ilvl="7" w:tplc="4C76A58A" w:tentative="1">
      <w:start w:val="1"/>
      <w:numFmt w:val="bullet"/>
      <w:lvlText w:val=""/>
      <w:lvlJc w:val="left"/>
      <w:pPr>
        <w:tabs>
          <w:tab w:val="num" w:pos="5760"/>
        </w:tabs>
        <w:ind w:left="5760" w:hanging="360"/>
      </w:pPr>
      <w:rPr>
        <w:rFonts w:ascii="Wingdings" w:hAnsi="Wingdings" w:hint="default"/>
      </w:rPr>
    </w:lvl>
    <w:lvl w:ilvl="8" w:tplc="28662C3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F66375"/>
    <w:multiLevelType w:val="hybridMultilevel"/>
    <w:tmpl w:val="12B06CB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CC67D1C"/>
    <w:multiLevelType w:val="hybridMultilevel"/>
    <w:tmpl w:val="ECFAD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0475049"/>
    <w:multiLevelType w:val="hybridMultilevel"/>
    <w:tmpl w:val="7E1A0F1A"/>
    <w:lvl w:ilvl="0" w:tplc="04090019">
      <w:start w:val="1"/>
      <w:numFmt w:val="upperLetter"/>
      <w:lvlText w:val="%1."/>
      <w:lvlJc w:val="left"/>
      <w:pPr>
        <w:ind w:left="288" w:hanging="400"/>
      </w:pPr>
    </w:lvl>
    <w:lvl w:ilvl="1" w:tplc="04090019">
      <w:start w:val="1"/>
      <w:numFmt w:val="upperLetter"/>
      <w:lvlText w:val="%2."/>
      <w:lvlJc w:val="left"/>
      <w:pPr>
        <w:ind w:left="688" w:hanging="400"/>
      </w:pPr>
    </w:lvl>
    <w:lvl w:ilvl="2" w:tplc="0409001B" w:tentative="1">
      <w:start w:val="1"/>
      <w:numFmt w:val="lowerRoman"/>
      <w:lvlText w:val="%3."/>
      <w:lvlJc w:val="right"/>
      <w:pPr>
        <w:ind w:left="1088" w:hanging="400"/>
      </w:pPr>
    </w:lvl>
    <w:lvl w:ilvl="3" w:tplc="0409000F" w:tentative="1">
      <w:start w:val="1"/>
      <w:numFmt w:val="decimal"/>
      <w:lvlText w:val="%4."/>
      <w:lvlJc w:val="left"/>
      <w:pPr>
        <w:ind w:left="1488" w:hanging="400"/>
      </w:pPr>
    </w:lvl>
    <w:lvl w:ilvl="4" w:tplc="04090019" w:tentative="1">
      <w:start w:val="1"/>
      <w:numFmt w:val="upperLetter"/>
      <w:lvlText w:val="%5."/>
      <w:lvlJc w:val="left"/>
      <w:pPr>
        <w:ind w:left="1888" w:hanging="400"/>
      </w:pPr>
    </w:lvl>
    <w:lvl w:ilvl="5" w:tplc="0409001B" w:tentative="1">
      <w:start w:val="1"/>
      <w:numFmt w:val="lowerRoman"/>
      <w:lvlText w:val="%6."/>
      <w:lvlJc w:val="right"/>
      <w:pPr>
        <w:ind w:left="2288" w:hanging="400"/>
      </w:pPr>
    </w:lvl>
    <w:lvl w:ilvl="6" w:tplc="0409000F" w:tentative="1">
      <w:start w:val="1"/>
      <w:numFmt w:val="decimal"/>
      <w:lvlText w:val="%7."/>
      <w:lvlJc w:val="left"/>
      <w:pPr>
        <w:ind w:left="2688" w:hanging="400"/>
      </w:pPr>
    </w:lvl>
    <w:lvl w:ilvl="7" w:tplc="04090019" w:tentative="1">
      <w:start w:val="1"/>
      <w:numFmt w:val="upperLetter"/>
      <w:lvlText w:val="%8."/>
      <w:lvlJc w:val="left"/>
      <w:pPr>
        <w:ind w:left="3088" w:hanging="400"/>
      </w:pPr>
    </w:lvl>
    <w:lvl w:ilvl="8" w:tplc="0409001B" w:tentative="1">
      <w:start w:val="1"/>
      <w:numFmt w:val="lowerRoman"/>
      <w:lvlText w:val="%9."/>
      <w:lvlJc w:val="right"/>
      <w:pPr>
        <w:ind w:left="3488" w:hanging="400"/>
      </w:pPr>
    </w:lvl>
  </w:abstractNum>
  <w:abstractNum w:abstractNumId="25" w15:restartNumberingAfterBreak="0">
    <w:nsid w:val="75C022FE"/>
    <w:multiLevelType w:val="hybridMultilevel"/>
    <w:tmpl w:val="692C47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87F69E3"/>
    <w:multiLevelType w:val="hybridMultilevel"/>
    <w:tmpl w:val="8AE610E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C3F477B"/>
    <w:multiLevelType w:val="hybridMultilevel"/>
    <w:tmpl w:val="C9065EB8"/>
    <w:lvl w:ilvl="0" w:tplc="F23A5CB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8"/>
  </w:num>
  <w:num w:numId="4">
    <w:abstractNumId w:val="22"/>
  </w:num>
  <w:num w:numId="5">
    <w:abstractNumId w:val="21"/>
  </w:num>
  <w:num w:numId="6">
    <w:abstractNumId w:val="4"/>
  </w:num>
  <w:num w:numId="7">
    <w:abstractNumId w:val="6"/>
  </w:num>
  <w:num w:numId="8">
    <w:abstractNumId w:val="14"/>
  </w:num>
  <w:num w:numId="9">
    <w:abstractNumId w:val="1"/>
  </w:num>
  <w:num w:numId="10">
    <w:abstractNumId w:val="12"/>
  </w:num>
  <w:num w:numId="11">
    <w:abstractNumId w:val="27"/>
  </w:num>
  <w:num w:numId="12">
    <w:abstractNumId w:val="26"/>
  </w:num>
  <w:num w:numId="13">
    <w:abstractNumId w:val="24"/>
  </w:num>
  <w:num w:numId="14">
    <w:abstractNumId w:val="8"/>
  </w:num>
  <w:num w:numId="15">
    <w:abstractNumId w:val="23"/>
  </w:num>
  <w:num w:numId="16">
    <w:abstractNumId w:val="15"/>
  </w:num>
  <w:num w:numId="17">
    <w:abstractNumId w:val="11"/>
  </w:num>
  <w:num w:numId="18">
    <w:abstractNumId w:val="17"/>
  </w:num>
  <w:num w:numId="19">
    <w:abstractNumId w:val="13"/>
  </w:num>
  <w:num w:numId="20">
    <w:abstractNumId w:val="2"/>
  </w:num>
  <w:num w:numId="21">
    <w:abstractNumId w:val="5"/>
  </w:num>
  <w:num w:numId="22">
    <w:abstractNumId w:val="16"/>
  </w:num>
  <w:num w:numId="23">
    <w:abstractNumId w:val="9"/>
  </w:num>
  <w:num w:numId="24">
    <w:abstractNumId w:val="20"/>
  </w:num>
  <w:num w:numId="25">
    <w:abstractNumId w:val="10"/>
  </w:num>
  <w:num w:numId="26">
    <w:abstractNumId w:val="19"/>
  </w:num>
  <w:num w:numId="27">
    <w:abstractNumId w:val="7"/>
  </w:num>
  <w:num w:numId="28">
    <w:abstractNumId w:val="28"/>
  </w:num>
  <w:num w:numId="29">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400"/>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27C34"/>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6FB"/>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693A"/>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971"/>
    <w:rsid w:val="00053A47"/>
    <w:rsid w:val="00053A9D"/>
    <w:rsid w:val="0005456E"/>
    <w:rsid w:val="00054ACE"/>
    <w:rsid w:val="00054AE4"/>
    <w:rsid w:val="00054B6B"/>
    <w:rsid w:val="00054DAB"/>
    <w:rsid w:val="00054FD5"/>
    <w:rsid w:val="0005504C"/>
    <w:rsid w:val="00055873"/>
    <w:rsid w:val="00055B8E"/>
    <w:rsid w:val="0005602E"/>
    <w:rsid w:val="00056057"/>
    <w:rsid w:val="00056CA9"/>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0B3"/>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1E2F"/>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CCC"/>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787"/>
    <w:rsid w:val="000E279B"/>
    <w:rsid w:val="000E29EE"/>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02F"/>
    <w:rsid w:val="000F53CB"/>
    <w:rsid w:val="000F5544"/>
    <w:rsid w:val="000F5B00"/>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2A3"/>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614"/>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AAD"/>
    <w:rsid w:val="00114E61"/>
    <w:rsid w:val="00114EA7"/>
    <w:rsid w:val="0011536C"/>
    <w:rsid w:val="00115716"/>
    <w:rsid w:val="0011584C"/>
    <w:rsid w:val="001158D5"/>
    <w:rsid w:val="00115A32"/>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B97"/>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AC2"/>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C74"/>
    <w:rsid w:val="00157D80"/>
    <w:rsid w:val="0016000A"/>
    <w:rsid w:val="0016019C"/>
    <w:rsid w:val="001601C7"/>
    <w:rsid w:val="001602C2"/>
    <w:rsid w:val="001603B9"/>
    <w:rsid w:val="00160674"/>
    <w:rsid w:val="00160786"/>
    <w:rsid w:val="0016159D"/>
    <w:rsid w:val="0016195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5E8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3AB"/>
    <w:rsid w:val="00197867"/>
    <w:rsid w:val="001A0303"/>
    <w:rsid w:val="001A0313"/>
    <w:rsid w:val="001A0676"/>
    <w:rsid w:val="001A067A"/>
    <w:rsid w:val="001A06C8"/>
    <w:rsid w:val="001A1337"/>
    <w:rsid w:val="001A22C3"/>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61EA"/>
    <w:rsid w:val="001B6394"/>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7B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573"/>
    <w:rsid w:val="00202D2E"/>
    <w:rsid w:val="00203159"/>
    <w:rsid w:val="00203A6E"/>
    <w:rsid w:val="00203F00"/>
    <w:rsid w:val="00203F5C"/>
    <w:rsid w:val="002047DE"/>
    <w:rsid w:val="00204981"/>
    <w:rsid w:val="00204A5A"/>
    <w:rsid w:val="00204C12"/>
    <w:rsid w:val="00205037"/>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602"/>
    <w:rsid w:val="00224A38"/>
    <w:rsid w:val="00224A9B"/>
    <w:rsid w:val="00225882"/>
    <w:rsid w:val="00225E71"/>
    <w:rsid w:val="0022657F"/>
    <w:rsid w:val="002269A7"/>
    <w:rsid w:val="00226A52"/>
    <w:rsid w:val="00226AE0"/>
    <w:rsid w:val="00226BD3"/>
    <w:rsid w:val="002272AE"/>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CA0"/>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942"/>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156"/>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333"/>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4C1"/>
    <w:rsid w:val="002D3910"/>
    <w:rsid w:val="002D3968"/>
    <w:rsid w:val="002D425A"/>
    <w:rsid w:val="002D4314"/>
    <w:rsid w:val="002D4A54"/>
    <w:rsid w:val="002D4E37"/>
    <w:rsid w:val="002D512A"/>
    <w:rsid w:val="002D52E0"/>
    <w:rsid w:val="002D5B46"/>
    <w:rsid w:val="002D5DEA"/>
    <w:rsid w:val="002D6127"/>
    <w:rsid w:val="002D61BE"/>
    <w:rsid w:val="002D61F0"/>
    <w:rsid w:val="002D6624"/>
    <w:rsid w:val="002D6947"/>
    <w:rsid w:val="002D7235"/>
    <w:rsid w:val="002D76E8"/>
    <w:rsid w:val="002E0815"/>
    <w:rsid w:val="002E0E15"/>
    <w:rsid w:val="002E0E94"/>
    <w:rsid w:val="002E15A5"/>
    <w:rsid w:val="002E16BC"/>
    <w:rsid w:val="002E1F58"/>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6D3A"/>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143"/>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D46"/>
    <w:rsid w:val="00354FE6"/>
    <w:rsid w:val="003552C6"/>
    <w:rsid w:val="003558FD"/>
    <w:rsid w:val="003559EE"/>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58D"/>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77E09"/>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B5F"/>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D04"/>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6DB1"/>
    <w:rsid w:val="003C7341"/>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5A64"/>
    <w:rsid w:val="003D6383"/>
    <w:rsid w:val="003D63BA"/>
    <w:rsid w:val="003D67DE"/>
    <w:rsid w:val="003D67E3"/>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E7D9B"/>
    <w:rsid w:val="003F0656"/>
    <w:rsid w:val="003F073C"/>
    <w:rsid w:val="003F0905"/>
    <w:rsid w:val="003F0C9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2EF"/>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5D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4FD"/>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63D"/>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21"/>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2A7"/>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0E5"/>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6EC"/>
    <w:rsid w:val="004548E5"/>
    <w:rsid w:val="00454ACD"/>
    <w:rsid w:val="00454B19"/>
    <w:rsid w:val="00454D93"/>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D41"/>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6690"/>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B7C"/>
    <w:rsid w:val="004E6CEA"/>
    <w:rsid w:val="004E6F18"/>
    <w:rsid w:val="004E717A"/>
    <w:rsid w:val="004E76A5"/>
    <w:rsid w:val="004E7B7F"/>
    <w:rsid w:val="004E7C85"/>
    <w:rsid w:val="004E7E6A"/>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18D"/>
    <w:rsid w:val="004F4E53"/>
    <w:rsid w:val="004F58AB"/>
    <w:rsid w:val="004F5D4A"/>
    <w:rsid w:val="004F5D6E"/>
    <w:rsid w:val="004F5EBB"/>
    <w:rsid w:val="004F6142"/>
    <w:rsid w:val="004F6148"/>
    <w:rsid w:val="004F6AFE"/>
    <w:rsid w:val="004F6E83"/>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7E2"/>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27E29"/>
    <w:rsid w:val="0053012B"/>
    <w:rsid w:val="005302CE"/>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0E"/>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E36"/>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ACD"/>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B82"/>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04A"/>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6C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794"/>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AD"/>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966"/>
    <w:rsid w:val="00611C82"/>
    <w:rsid w:val="0061222F"/>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9A"/>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6D4E"/>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47F35"/>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5F09"/>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3AF"/>
    <w:rsid w:val="006754D4"/>
    <w:rsid w:val="00675652"/>
    <w:rsid w:val="006758E5"/>
    <w:rsid w:val="00675ECB"/>
    <w:rsid w:val="0067614D"/>
    <w:rsid w:val="0067619A"/>
    <w:rsid w:val="0067649C"/>
    <w:rsid w:val="006767B8"/>
    <w:rsid w:val="00676B92"/>
    <w:rsid w:val="00677725"/>
    <w:rsid w:val="0067791A"/>
    <w:rsid w:val="00677F10"/>
    <w:rsid w:val="006800B3"/>
    <w:rsid w:val="0068013A"/>
    <w:rsid w:val="00680A97"/>
    <w:rsid w:val="00680F30"/>
    <w:rsid w:val="00680F81"/>
    <w:rsid w:val="0068102D"/>
    <w:rsid w:val="00681254"/>
    <w:rsid w:val="00681307"/>
    <w:rsid w:val="00681CCB"/>
    <w:rsid w:val="006820C0"/>
    <w:rsid w:val="0068226B"/>
    <w:rsid w:val="00682426"/>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9D3"/>
    <w:rsid w:val="006C6E92"/>
    <w:rsid w:val="006C6FB5"/>
    <w:rsid w:val="006C7165"/>
    <w:rsid w:val="006C75AB"/>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1C6"/>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C2D"/>
    <w:rsid w:val="00705D28"/>
    <w:rsid w:val="007061E9"/>
    <w:rsid w:val="00706AC2"/>
    <w:rsid w:val="0070743B"/>
    <w:rsid w:val="00707538"/>
    <w:rsid w:val="00707CC2"/>
    <w:rsid w:val="00707EC9"/>
    <w:rsid w:val="007101EE"/>
    <w:rsid w:val="00710994"/>
    <w:rsid w:val="007109CD"/>
    <w:rsid w:val="00710A3E"/>
    <w:rsid w:val="00710B81"/>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1FE7"/>
    <w:rsid w:val="00722260"/>
    <w:rsid w:val="007227CB"/>
    <w:rsid w:val="00722B72"/>
    <w:rsid w:val="00722BD3"/>
    <w:rsid w:val="00723099"/>
    <w:rsid w:val="007233B6"/>
    <w:rsid w:val="0072350B"/>
    <w:rsid w:val="00723805"/>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253"/>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6F7"/>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0F8"/>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789"/>
    <w:rsid w:val="00757A47"/>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6FF"/>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10B"/>
    <w:rsid w:val="00790A2E"/>
    <w:rsid w:val="00790EC8"/>
    <w:rsid w:val="00790F80"/>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3B5"/>
    <w:rsid w:val="007A0616"/>
    <w:rsid w:val="007A06E1"/>
    <w:rsid w:val="007A07EA"/>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ED0"/>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A7B"/>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6E2"/>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D94"/>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77"/>
    <w:rsid w:val="00843AFD"/>
    <w:rsid w:val="00843B2C"/>
    <w:rsid w:val="008444F8"/>
    <w:rsid w:val="008445D2"/>
    <w:rsid w:val="00844714"/>
    <w:rsid w:val="00844750"/>
    <w:rsid w:val="00844864"/>
    <w:rsid w:val="00845A92"/>
    <w:rsid w:val="00845DEF"/>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7F4"/>
    <w:rsid w:val="00850AE8"/>
    <w:rsid w:val="00850B13"/>
    <w:rsid w:val="00850FE8"/>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04D"/>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29F"/>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B0"/>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7A7"/>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CC5"/>
    <w:rsid w:val="008D0DA6"/>
    <w:rsid w:val="008D13DC"/>
    <w:rsid w:val="008D149D"/>
    <w:rsid w:val="008D1CF3"/>
    <w:rsid w:val="008D1E23"/>
    <w:rsid w:val="008D2209"/>
    <w:rsid w:val="008D2461"/>
    <w:rsid w:val="008D3195"/>
    <w:rsid w:val="008D3208"/>
    <w:rsid w:val="008D340D"/>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7CB"/>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6CA"/>
    <w:rsid w:val="00900B17"/>
    <w:rsid w:val="00900B60"/>
    <w:rsid w:val="00900DDE"/>
    <w:rsid w:val="00900DF1"/>
    <w:rsid w:val="00900E2E"/>
    <w:rsid w:val="009011F3"/>
    <w:rsid w:val="009012ED"/>
    <w:rsid w:val="00901837"/>
    <w:rsid w:val="00901845"/>
    <w:rsid w:val="00901ADF"/>
    <w:rsid w:val="00901D3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71"/>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79"/>
    <w:rsid w:val="00925DD1"/>
    <w:rsid w:val="009260EC"/>
    <w:rsid w:val="0092622F"/>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1F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DF5"/>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790"/>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C2"/>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A20"/>
    <w:rsid w:val="009B3C79"/>
    <w:rsid w:val="009B3D47"/>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5986"/>
    <w:rsid w:val="009C6768"/>
    <w:rsid w:val="009C6894"/>
    <w:rsid w:val="009C6985"/>
    <w:rsid w:val="009C6B3B"/>
    <w:rsid w:val="009C6B7B"/>
    <w:rsid w:val="009C6E93"/>
    <w:rsid w:val="009C7117"/>
    <w:rsid w:val="009C7309"/>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38"/>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3C6"/>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6EC"/>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D7"/>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3BF9"/>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268"/>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0DF"/>
    <w:rsid w:val="00A7735F"/>
    <w:rsid w:val="00A80278"/>
    <w:rsid w:val="00A806D6"/>
    <w:rsid w:val="00A80951"/>
    <w:rsid w:val="00A8135C"/>
    <w:rsid w:val="00A81633"/>
    <w:rsid w:val="00A81694"/>
    <w:rsid w:val="00A81D9B"/>
    <w:rsid w:val="00A8221B"/>
    <w:rsid w:val="00A82462"/>
    <w:rsid w:val="00A82508"/>
    <w:rsid w:val="00A827C2"/>
    <w:rsid w:val="00A82C1E"/>
    <w:rsid w:val="00A82D32"/>
    <w:rsid w:val="00A831F0"/>
    <w:rsid w:val="00A83309"/>
    <w:rsid w:val="00A839C8"/>
    <w:rsid w:val="00A83BF1"/>
    <w:rsid w:val="00A83CA0"/>
    <w:rsid w:val="00A83FBF"/>
    <w:rsid w:val="00A84298"/>
    <w:rsid w:val="00A8434C"/>
    <w:rsid w:val="00A8436C"/>
    <w:rsid w:val="00A844CE"/>
    <w:rsid w:val="00A84AA5"/>
    <w:rsid w:val="00A84DDA"/>
    <w:rsid w:val="00A84EBF"/>
    <w:rsid w:val="00A85237"/>
    <w:rsid w:val="00A8523D"/>
    <w:rsid w:val="00A85661"/>
    <w:rsid w:val="00A85FFF"/>
    <w:rsid w:val="00A864BA"/>
    <w:rsid w:val="00A867E7"/>
    <w:rsid w:val="00A86F67"/>
    <w:rsid w:val="00A86F9D"/>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B58"/>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69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BFE"/>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2E7"/>
    <w:rsid w:val="00B263BE"/>
    <w:rsid w:val="00B269CE"/>
    <w:rsid w:val="00B27112"/>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378DA"/>
    <w:rsid w:val="00B4003E"/>
    <w:rsid w:val="00B40292"/>
    <w:rsid w:val="00B406B2"/>
    <w:rsid w:val="00B40D73"/>
    <w:rsid w:val="00B4110D"/>
    <w:rsid w:val="00B411A3"/>
    <w:rsid w:val="00B412CB"/>
    <w:rsid w:val="00B4135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70A"/>
    <w:rsid w:val="00B50810"/>
    <w:rsid w:val="00B50933"/>
    <w:rsid w:val="00B50935"/>
    <w:rsid w:val="00B50950"/>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6D6C"/>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4EB2"/>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8C8"/>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BA3"/>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40"/>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2C6"/>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2E02"/>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80D"/>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BCE"/>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4B"/>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540"/>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00"/>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BBE"/>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96"/>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21F3"/>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159"/>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9B2"/>
    <w:rsid w:val="00D50C82"/>
    <w:rsid w:val="00D50F95"/>
    <w:rsid w:val="00D5102A"/>
    <w:rsid w:val="00D512D1"/>
    <w:rsid w:val="00D513F0"/>
    <w:rsid w:val="00D51565"/>
    <w:rsid w:val="00D5169C"/>
    <w:rsid w:val="00D51AAF"/>
    <w:rsid w:val="00D51F84"/>
    <w:rsid w:val="00D52200"/>
    <w:rsid w:val="00D52400"/>
    <w:rsid w:val="00D527A2"/>
    <w:rsid w:val="00D5282E"/>
    <w:rsid w:val="00D52A9A"/>
    <w:rsid w:val="00D52E1D"/>
    <w:rsid w:val="00D52EC1"/>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3A9"/>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060"/>
    <w:rsid w:val="00D73118"/>
    <w:rsid w:val="00D731EE"/>
    <w:rsid w:val="00D73347"/>
    <w:rsid w:val="00D735F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927"/>
    <w:rsid w:val="00D75E85"/>
    <w:rsid w:val="00D75F68"/>
    <w:rsid w:val="00D7643F"/>
    <w:rsid w:val="00D769F0"/>
    <w:rsid w:val="00D76E0D"/>
    <w:rsid w:val="00D76E83"/>
    <w:rsid w:val="00D771C9"/>
    <w:rsid w:val="00D777BE"/>
    <w:rsid w:val="00D800A1"/>
    <w:rsid w:val="00D80346"/>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4F2D"/>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DE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137"/>
    <w:rsid w:val="00DB0564"/>
    <w:rsid w:val="00DB061B"/>
    <w:rsid w:val="00DB0C84"/>
    <w:rsid w:val="00DB0D5D"/>
    <w:rsid w:val="00DB0DDE"/>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11A"/>
    <w:rsid w:val="00DD6396"/>
    <w:rsid w:val="00DD6C70"/>
    <w:rsid w:val="00DD6DA2"/>
    <w:rsid w:val="00DD729A"/>
    <w:rsid w:val="00DD761C"/>
    <w:rsid w:val="00DD796E"/>
    <w:rsid w:val="00DD7C21"/>
    <w:rsid w:val="00DE0171"/>
    <w:rsid w:val="00DE0333"/>
    <w:rsid w:val="00DE0558"/>
    <w:rsid w:val="00DE067E"/>
    <w:rsid w:val="00DE088E"/>
    <w:rsid w:val="00DE120C"/>
    <w:rsid w:val="00DE128B"/>
    <w:rsid w:val="00DE1799"/>
    <w:rsid w:val="00DE2174"/>
    <w:rsid w:val="00DE21CF"/>
    <w:rsid w:val="00DE279F"/>
    <w:rsid w:val="00DE2D4B"/>
    <w:rsid w:val="00DE3E7C"/>
    <w:rsid w:val="00DE4521"/>
    <w:rsid w:val="00DE464E"/>
    <w:rsid w:val="00DE4664"/>
    <w:rsid w:val="00DE4811"/>
    <w:rsid w:val="00DE4B0C"/>
    <w:rsid w:val="00DE55A4"/>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1C4"/>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89B"/>
    <w:rsid w:val="00E339C6"/>
    <w:rsid w:val="00E33B8C"/>
    <w:rsid w:val="00E33E4D"/>
    <w:rsid w:val="00E34265"/>
    <w:rsid w:val="00E34D6F"/>
    <w:rsid w:val="00E34F08"/>
    <w:rsid w:val="00E354D7"/>
    <w:rsid w:val="00E355E6"/>
    <w:rsid w:val="00E35698"/>
    <w:rsid w:val="00E35AC2"/>
    <w:rsid w:val="00E35EB9"/>
    <w:rsid w:val="00E35F47"/>
    <w:rsid w:val="00E3610B"/>
    <w:rsid w:val="00E363B9"/>
    <w:rsid w:val="00E36400"/>
    <w:rsid w:val="00E36AED"/>
    <w:rsid w:val="00E36C49"/>
    <w:rsid w:val="00E374BD"/>
    <w:rsid w:val="00E377BF"/>
    <w:rsid w:val="00E37C25"/>
    <w:rsid w:val="00E40362"/>
    <w:rsid w:val="00E40857"/>
    <w:rsid w:val="00E4172A"/>
    <w:rsid w:val="00E41BAC"/>
    <w:rsid w:val="00E42532"/>
    <w:rsid w:val="00E42713"/>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3DC9"/>
    <w:rsid w:val="00E546E5"/>
    <w:rsid w:val="00E547DF"/>
    <w:rsid w:val="00E54D33"/>
    <w:rsid w:val="00E564C1"/>
    <w:rsid w:val="00E56966"/>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DE3"/>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573D"/>
    <w:rsid w:val="00E76141"/>
    <w:rsid w:val="00E76270"/>
    <w:rsid w:val="00E76B45"/>
    <w:rsid w:val="00E77040"/>
    <w:rsid w:val="00E772C4"/>
    <w:rsid w:val="00E77655"/>
    <w:rsid w:val="00E7769F"/>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6BD"/>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4F54"/>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5AF"/>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1CE1"/>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A8"/>
    <w:rsid w:val="00EF3AFE"/>
    <w:rsid w:val="00EF3D41"/>
    <w:rsid w:val="00EF3D43"/>
    <w:rsid w:val="00EF3EE0"/>
    <w:rsid w:val="00EF493B"/>
    <w:rsid w:val="00EF4D72"/>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949"/>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DF4"/>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16F"/>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602"/>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A96"/>
    <w:rsid w:val="00F65E8A"/>
    <w:rsid w:val="00F65E91"/>
    <w:rsid w:val="00F6603D"/>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374"/>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AC4"/>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24"/>
    <w:rsid w:val="00FA5A96"/>
    <w:rsid w:val="00FA5F21"/>
    <w:rsid w:val="00FA6225"/>
    <w:rsid w:val="00FA6562"/>
    <w:rsid w:val="00FA656D"/>
    <w:rsid w:val="00FA65C9"/>
    <w:rsid w:val="00FA6686"/>
    <w:rsid w:val="00FA6824"/>
    <w:rsid w:val="00FA6A8C"/>
    <w:rsid w:val="00FA6F14"/>
    <w:rsid w:val="00FA7964"/>
    <w:rsid w:val="00FA7A20"/>
    <w:rsid w:val="00FA7AA6"/>
    <w:rsid w:val="00FA7C04"/>
    <w:rsid w:val="00FB00C6"/>
    <w:rsid w:val="00FB0443"/>
    <w:rsid w:val="00FB0540"/>
    <w:rsid w:val="00FB11C2"/>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5810"/>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2E47"/>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AA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Normal"/>
    <w:link w:val="bullet1Char"/>
    <w:qFormat/>
    <w:rsid w:val="00F73897"/>
    <w:pPr>
      <w:numPr>
        <w:numId w:val="4"/>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F73897"/>
    <w:pPr>
      <w:numPr>
        <w:ilvl w:val="1"/>
        <w:numId w:val="4"/>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Normal"/>
    <w:qFormat/>
    <w:rsid w:val="00F73897"/>
    <w:pPr>
      <w:numPr>
        <w:ilvl w:val="2"/>
        <w:numId w:val="4"/>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F73897"/>
    <w:pPr>
      <w:numPr>
        <w:ilvl w:val="3"/>
        <w:numId w:val="4"/>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 w:type="table" w:styleId="GridTable4-Accent2">
    <w:name w:val="Grid Table 4 Accent 2"/>
    <w:basedOn w:val="TableNormal"/>
    <w:uiPriority w:val="49"/>
    <w:rsid w:val="00165E82"/>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2Char">
    <w:name w:val="B2 Char"/>
    <w:link w:val="B2"/>
    <w:locked/>
    <w:rsid w:val="004C6690"/>
    <w:rPr>
      <w:rFonts w:ascii="Times New Roman" w:hAnsi="Times New Roman"/>
      <w:lang w:eastAsia="en-US"/>
    </w:rPr>
  </w:style>
  <w:style w:type="paragraph" w:customStyle="1" w:styleId="Style1">
    <w:name w:val="Style1"/>
    <w:basedOn w:val="Normal"/>
    <w:link w:val="Style1Char"/>
    <w:qFormat/>
    <w:rsid w:val="00D97DE8"/>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D97DE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5877">
      <w:bodyDiv w:val="1"/>
      <w:marLeft w:val="0"/>
      <w:marRight w:val="0"/>
      <w:marTop w:val="0"/>
      <w:marBottom w:val="0"/>
      <w:divBdr>
        <w:top w:val="none" w:sz="0" w:space="0" w:color="auto"/>
        <w:left w:val="none" w:sz="0" w:space="0" w:color="auto"/>
        <w:bottom w:val="none" w:sz="0" w:space="0" w:color="auto"/>
        <w:right w:val="none" w:sz="0" w:space="0" w:color="auto"/>
      </w:divBdr>
    </w:div>
    <w:div w:id="265235542">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523546">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174060">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70216">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229102">
      <w:bodyDiv w:val="1"/>
      <w:marLeft w:val="0"/>
      <w:marRight w:val="0"/>
      <w:marTop w:val="0"/>
      <w:marBottom w:val="0"/>
      <w:divBdr>
        <w:top w:val="none" w:sz="0" w:space="0" w:color="auto"/>
        <w:left w:val="none" w:sz="0" w:space="0" w:color="auto"/>
        <w:bottom w:val="none" w:sz="0" w:space="0" w:color="auto"/>
        <w:right w:val="none" w:sz="0" w:space="0" w:color="auto"/>
      </w:divBdr>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1008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5182164">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634843">
      <w:bodyDiv w:val="1"/>
      <w:marLeft w:val="0"/>
      <w:marRight w:val="0"/>
      <w:marTop w:val="0"/>
      <w:marBottom w:val="0"/>
      <w:divBdr>
        <w:top w:val="none" w:sz="0" w:space="0" w:color="auto"/>
        <w:left w:val="none" w:sz="0" w:space="0" w:color="auto"/>
        <w:bottom w:val="none" w:sz="0" w:space="0" w:color="auto"/>
        <w:right w:val="none" w:sz="0" w:space="0" w:color="auto"/>
      </w:divBdr>
    </w:div>
    <w:div w:id="1389957788">
      <w:bodyDiv w:val="1"/>
      <w:marLeft w:val="0"/>
      <w:marRight w:val="0"/>
      <w:marTop w:val="0"/>
      <w:marBottom w:val="0"/>
      <w:divBdr>
        <w:top w:val="none" w:sz="0" w:space="0" w:color="auto"/>
        <w:left w:val="none" w:sz="0" w:space="0" w:color="auto"/>
        <w:bottom w:val="none" w:sz="0" w:space="0" w:color="auto"/>
        <w:right w:val="none" w:sz="0" w:space="0" w:color="auto"/>
      </w:divBdr>
    </w:div>
    <w:div w:id="141455193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0064288">
      <w:bodyDiv w:val="1"/>
      <w:marLeft w:val="0"/>
      <w:marRight w:val="0"/>
      <w:marTop w:val="0"/>
      <w:marBottom w:val="0"/>
      <w:divBdr>
        <w:top w:val="none" w:sz="0" w:space="0" w:color="auto"/>
        <w:left w:val="none" w:sz="0" w:space="0" w:color="auto"/>
        <w:bottom w:val="none" w:sz="0" w:space="0" w:color="auto"/>
        <w:right w:val="none" w:sz="0" w:space="0" w:color="auto"/>
      </w:divBdr>
      <w:divsChild>
        <w:div w:id="771826999">
          <w:marLeft w:val="547"/>
          <w:marRight w:val="0"/>
          <w:marTop w:val="67"/>
          <w:marBottom w:val="0"/>
          <w:divBdr>
            <w:top w:val="none" w:sz="0" w:space="0" w:color="auto"/>
            <w:left w:val="none" w:sz="0" w:space="0" w:color="auto"/>
            <w:bottom w:val="none" w:sz="0" w:space="0" w:color="auto"/>
            <w:right w:val="none" w:sz="0" w:space="0" w:color="auto"/>
          </w:divBdr>
        </w:div>
        <w:div w:id="64956024">
          <w:marLeft w:val="547"/>
          <w:marRight w:val="0"/>
          <w:marTop w:val="67"/>
          <w:marBottom w:val="0"/>
          <w:divBdr>
            <w:top w:val="none" w:sz="0" w:space="0" w:color="auto"/>
            <w:left w:val="none" w:sz="0" w:space="0" w:color="auto"/>
            <w:bottom w:val="none" w:sz="0" w:space="0" w:color="auto"/>
            <w:right w:val="none" w:sz="0" w:space="0" w:color="auto"/>
          </w:divBdr>
        </w:div>
        <w:div w:id="382752363">
          <w:marLeft w:val="547"/>
          <w:marRight w:val="0"/>
          <w:marTop w:val="67"/>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1303793">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09874175">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png"/><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111111111111.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D4E8F-DCF1-4DAE-93E8-22DF62048ED1}">
  <ds:schemaRefs>
    <ds:schemaRef ds:uri="http://schemas.openxmlformats.org/officeDocument/2006/bibliography"/>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5.xml><?xml version="1.0" encoding="utf-8"?>
<ds:datastoreItem xmlns:ds="http://schemas.openxmlformats.org/officeDocument/2006/customXml" ds:itemID="{12A32D50-FB5B-43C5-9171-A547032CA3B0}">
  <ds:schemaRefs>
    <ds:schemaRef ds:uri="http://schemas.openxmlformats.org/officeDocument/2006/bibliography"/>
  </ds:schemaRefs>
</ds:datastoreItem>
</file>

<file path=customXml/itemProps6.xml><?xml version="1.0" encoding="utf-8"?>
<ds:datastoreItem xmlns:ds="http://schemas.openxmlformats.org/officeDocument/2006/customXml" ds:itemID="{92AE1DBD-1B02-407C-A380-60D5D914BCF8}">
  <ds:schemaRefs>
    <ds:schemaRef ds:uri="http://schemas.openxmlformats.org/officeDocument/2006/bibliography"/>
  </ds:schemaRefs>
</ds:datastoreItem>
</file>

<file path=customXml/itemProps7.xml><?xml version="1.0" encoding="utf-8"?>
<ds:datastoreItem xmlns:ds="http://schemas.openxmlformats.org/officeDocument/2006/customXml" ds:itemID="{2784694C-2543-45AF-8066-10A7ABB13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4057</Words>
  <Characters>23126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27129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4</cp:revision>
  <cp:lastPrinted>2016-11-09T12:39:00Z</cp:lastPrinted>
  <dcterms:created xsi:type="dcterms:W3CDTF">2020-05-16T04:55:00Z</dcterms:created>
  <dcterms:modified xsi:type="dcterms:W3CDTF">2020-05-16T05:13:00Z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